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120BF" w14:textId="3401BEE3" w:rsidR="007F4FAA" w:rsidRPr="00B30E87" w:rsidRDefault="00A65EF1" w:rsidP="0084648A">
      <w:pPr>
        <w:jc w:val="center"/>
        <w:rPr>
          <w:rFonts w:ascii="Arial" w:hAnsi="Arial" w:cs="Arial"/>
          <w:sz w:val="26"/>
          <w:szCs w:val="26"/>
        </w:rPr>
      </w:pPr>
      <w:bookmarkStart w:id="0" w:name="_top"/>
      <w:bookmarkEnd w:id="0"/>
      <w:r w:rsidRPr="00B30E87">
        <w:rPr>
          <w:rFonts w:ascii="Arial" w:hAnsi="Arial" w:cs="Arial"/>
          <w:sz w:val="26"/>
          <w:szCs w:val="26"/>
        </w:rPr>
        <w:t>Review File</w:t>
      </w:r>
      <w:r w:rsidR="00113D82">
        <w:rPr>
          <w:rFonts w:ascii="Arial" w:hAnsi="Arial" w:cs="Arial"/>
          <w:sz w:val="26"/>
          <w:szCs w:val="26"/>
        </w:rPr>
        <w:t xml:space="preserve"> </w:t>
      </w:r>
      <w:r w:rsidR="002853F6">
        <w:rPr>
          <w:rFonts w:ascii="Arial" w:hAnsi="Arial" w:cs="Arial"/>
          <w:sz w:val="26"/>
          <w:szCs w:val="26"/>
        </w:rPr>
        <w:t>MULTI</w:t>
      </w:r>
      <w:r w:rsidR="00113D82">
        <w:rPr>
          <w:rFonts w:ascii="Arial" w:hAnsi="Arial" w:cs="Arial"/>
          <w:sz w:val="26"/>
          <w:szCs w:val="26"/>
        </w:rPr>
        <w:t>-</w:t>
      </w:r>
      <w:r w:rsidR="002853F6">
        <w:rPr>
          <w:rFonts w:ascii="Arial" w:hAnsi="Arial" w:cs="Arial"/>
          <w:sz w:val="26"/>
          <w:szCs w:val="26"/>
        </w:rPr>
        <w:t>TX</w:t>
      </w:r>
      <w:r w:rsidR="00113D82">
        <w:rPr>
          <w:rFonts w:ascii="Arial" w:hAnsi="Arial" w:cs="Arial"/>
          <w:sz w:val="26"/>
          <w:szCs w:val="26"/>
        </w:rPr>
        <w:t>-</w:t>
      </w:r>
      <w:r w:rsidR="00DB27CA">
        <w:rPr>
          <w:rFonts w:ascii="Arial" w:hAnsi="Arial" w:cs="Arial"/>
          <w:sz w:val="26"/>
          <w:szCs w:val="26"/>
        </w:rPr>
        <w:t>SEN</w:t>
      </w:r>
      <w:r w:rsidR="00FF7D05">
        <w:rPr>
          <w:rFonts w:ascii="Arial" w:hAnsi="Arial" w:cs="Arial"/>
          <w:sz w:val="26"/>
          <w:szCs w:val="26"/>
        </w:rPr>
        <w:t>-</w:t>
      </w:r>
      <w:r w:rsidR="002853F6">
        <w:rPr>
          <w:rFonts w:ascii="Arial" w:hAnsi="Arial" w:cs="Arial"/>
          <w:sz w:val="26"/>
          <w:szCs w:val="26"/>
        </w:rPr>
        <w:t>20-006</w:t>
      </w:r>
      <w:r w:rsidR="00DB27CA">
        <w:rPr>
          <w:rFonts w:ascii="Arial" w:hAnsi="Arial" w:cs="Arial"/>
          <w:sz w:val="26"/>
          <w:szCs w:val="26"/>
        </w:rPr>
        <w:t>9</w:t>
      </w:r>
    </w:p>
    <w:p w14:paraId="47923878" w14:textId="0F99125C" w:rsidR="0084648A" w:rsidRDefault="0084648A">
      <w:pPr>
        <w:rPr>
          <w:rFonts w:ascii="Arial" w:hAnsi="Arial" w:cs="Arial"/>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C53DCD" w14:paraId="3506FFEC" w14:textId="77777777" w:rsidTr="00720651">
        <w:tc>
          <w:tcPr>
            <w:tcW w:w="10790" w:type="dxa"/>
            <w:gridSpan w:val="4"/>
          </w:tcPr>
          <w:p w14:paraId="31661A2D" w14:textId="65FF5FE9" w:rsidR="00C53DCD" w:rsidRDefault="002F76E6" w:rsidP="00720651">
            <w:pPr>
              <w:jc w:val="center"/>
              <w:rPr>
                <w:rFonts w:ascii="Arial" w:hAnsi="Arial" w:cs="Arial"/>
                <w:sz w:val="16"/>
                <w:szCs w:val="16"/>
              </w:rPr>
            </w:pPr>
            <w:r>
              <w:rPr>
                <w:rFonts w:ascii="Arial" w:hAnsi="Arial" w:cs="Arial"/>
                <w:b/>
                <w:sz w:val="16"/>
                <w:szCs w:val="16"/>
              </w:rPr>
              <w:t xml:space="preserve">Document </w:t>
            </w:r>
            <w:r w:rsidR="00C53DCD" w:rsidRPr="00851EC9">
              <w:rPr>
                <w:rFonts w:ascii="Arial" w:hAnsi="Arial" w:cs="Arial"/>
                <w:b/>
                <w:sz w:val="16"/>
                <w:szCs w:val="16"/>
              </w:rPr>
              <w:t>Review Buffet</w:t>
            </w:r>
          </w:p>
        </w:tc>
      </w:tr>
      <w:tr w:rsidR="00C53DCD" w14:paraId="40173F0B" w14:textId="77777777" w:rsidTr="00720651">
        <w:tc>
          <w:tcPr>
            <w:tcW w:w="2697" w:type="dxa"/>
            <w:vMerge w:val="restart"/>
          </w:tcPr>
          <w:p w14:paraId="6894D6D3" w14:textId="77777777" w:rsidR="00C53DCD" w:rsidRPr="004421AB" w:rsidRDefault="00C53DCD" w:rsidP="00720651">
            <w:pPr>
              <w:rPr>
                <w:rFonts w:ascii="Arial" w:hAnsi="Arial" w:cs="Arial"/>
                <w:b/>
                <w:sz w:val="16"/>
                <w:szCs w:val="16"/>
              </w:rPr>
            </w:pPr>
            <w:r w:rsidRPr="004421AB">
              <w:rPr>
                <w:rFonts w:ascii="Arial" w:hAnsi="Arial" w:cs="Arial"/>
                <w:b/>
                <w:sz w:val="16"/>
                <w:szCs w:val="16"/>
              </w:rPr>
              <w:t>General Considerations</w:t>
            </w:r>
          </w:p>
          <w:p w14:paraId="3102518B"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Redaction issues</w:t>
            </w:r>
          </w:p>
          <w:p w14:paraId="40FF02C2"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Terms of text searches</w:t>
            </w:r>
          </w:p>
          <w:p w14:paraId="1219AE56" w14:textId="61819D0B" w:rsidR="00C53DCD"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Missing attachments</w:t>
            </w:r>
          </w:p>
          <w:p w14:paraId="447290ED" w14:textId="36AD6975" w:rsidR="002F76E6" w:rsidRDefault="002F76E6" w:rsidP="00433570">
            <w:pPr>
              <w:pStyle w:val="ListParagraph"/>
              <w:numPr>
                <w:ilvl w:val="0"/>
                <w:numId w:val="1"/>
              </w:numPr>
              <w:ind w:left="360" w:hanging="180"/>
              <w:rPr>
                <w:rFonts w:ascii="Arial" w:hAnsi="Arial" w:cs="Arial"/>
                <w:sz w:val="16"/>
                <w:szCs w:val="16"/>
              </w:rPr>
            </w:pPr>
            <w:r>
              <w:rPr>
                <w:rFonts w:ascii="Arial" w:hAnsi="Arial" w:cs="Arial"/>
                <w:sz w:val="16"/>
                <w:szCs w:val="16"/>
              </w:rPr>
              <w:t>Contact information</w:t>
            </w:r>
          </w:p>
          <w:p w14:paraId="35B3786F" w14:textId="46051D4C" w:rsidR="002F76E6" w:rsidRPr="00851EC9" w:rsidRDefault="002F76E6" w:rsidP="00433570">
            <w:pPr>
              <w:pStyle w:val="ListParagraph"/>
              <w:numPr>
                <w:ilvl w:val="0"/>
                <w:numId w:val="1"/>
              </w:numPr>
              <w:ind w:left="360" w:hanging="180"/>
              <w:rPr>
                <w:rFonts w:ascii="Arial" w:hAnsi="Arial" w:cs="Arial"/>
                <w:sz w:val="16"/>
                <w:szCs w:val="16"/>
              </w:rPr>
            </w:pPr>
            <w:r>
              <w:rPr>
                <w:rFonts w:ascii="Arial" w:hAnsi="Arial" w:cs="Arial"/>
                <w:sz w:val="16"/>
                <w:szCs w:val="16"/>
              </w:rPr>
              <w:t>Terminology (agency lingo &amp; references (S1, WLR, etc.))</w:t>
            </w:r>
          </w:p>
          <w:p w14:paraId="7E41D542"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Docs already public</w:t>
            </w:r>
          </w:p>
          <w:p w14:paraId="3E9F31C6" w14:textId="77777777" w:rsidR="00C53DCD" w:rsidRPr="00851EC9" w:rsidRDefault="00C53DCD" w:rsidP="00720651">
            <w:pPr>
              <w:rPr>
                <w:rFonts w:ascii="Arial" w:hAnsi="Arial" w:cs="Arial"/>
                <w:sz w:val="10"/>
                <w:szCs w:val="10"/>
              </w:rPr>
            </w:pPr>
          </w:p>
          <w:p w14:paraId="7C4548E0" w14:textId="77777777" w:rsidR="00C53DCD" w:rsidRPr="00EB3CC7" w:rsidRDefault="00C53DCD" w:rsidP="00720651">
            <w:pPr>
              <w:ind w:left="180" w:right="-144" w:hanging="180"/>
              <w:rPr>
                <w:rFonts w:ascii="Arial" w:hAnsi="Arial" w:cs="Arial"/>
                <w:b/>
                <w:sz w:val="16"/>
                <w:szCs w:val="16"/>
              </w:rPr>
            </w:pPr>
            <w:r w:rsidRPr="00EB3CC7">
              <w:rPr>
                <w:rFonts w:ascii="Arial" w:hAnsi="Arial" w:cs="Arial"/>
                <w:b/>
                <w:sz w:val="16"/>
                <w:szCs w:val="16"/>
              </w:rPr>
              <w:t>Final Production Considerations</w:t>
            </w:r>
          </w:p>
          <w:p w14:paraId="0909B250"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Evidence of adequate search</w:t>
            </w:r>
          </w:p>
          <w:p w14:paraId="540A6122"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Custodians</w:t>
            </w:r>
            <w:r>
              <w:rPr>
                <w:rFonts w:ascii="Arial" w:hAnsi="Arial" w:cs="Arial"/>
                <w:sz w:val="16"/>
                <w:szCs w:val="16"/>
              </w:rPr>
              <w:t xml:space="preserve"> and </w:t>
            </w:r>
            <w:r w:rsidRPr="00851EC9">
              <w:rPr>
                <w:rFonts w:ascii="Arial" w:hAnsi="Arial" w:cs="Arial"/>
                <w:sz w:val="16"/>
                <w:szCs w:val="16"/>
              </w:rPr>
              <w:t>components</w:t>
            </w:r>
          </w:p>
          <w:p w14:paraId="2D3D266D"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Terms</w:t>
            </w:r>
          </w:p>
          <w:p w14:paraId="4B166223" w14:textId="3F18DF9A" w:rsidR="00C53DCD" w:rsidRPr="002F76E6"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Timeframe</w:t>
            </w:r>
          </w:p>
        </w:tc>
        <w:tc>
          <w:tcPr>
            <w:tcW w:w="2697" w:type="dxa"/>
            <w:vMerge w:val="restart"/>
          </w:tcPr>
          <w:p w14:paraId="34BFC7D6" w14:textId="77777777" w:rsidR="00C53DCD" w:rsidRPr="00EB3CC7" w:rsidRDefault="00C53DCD" w:rsidP="00720651">
            <w:pPr>
              <w:rPr>
                <w:rFonts w:ascii="Arial" w:hAnsi="Arial" w:cs="Arial"/>
                <w:b/>
                <w:sz w:val="10"/>
                <w:szCs w:val="10"/>
              </w:rPr>
            </w:pPr>
            <w:r w:rsidRPr="00EB3CC7">
              <w:rPr>
                <w:rFonts w:ascii="Arial" w:hAnsi="Arial" w:cs="Arial"/>
                <w:b/>
                <w:sz w:val="16"/>
                <w:szCs w:val="16"/>
              </w:rPr>
              <w:t>Special Case: Resumes</w:t>
            </w:r>
          </w:p>
          <w:p w14:paraId="3C621E88"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Individual considerations</w:t>
            </w:r>
          </w:p>
          <w:p w14:paraId="1B3A0D51"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Gaps in timeline</w:t>
            </w:r>
          </w:p>
          <w:p w14:paraId="1D1DA1F6"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Inconsistencies compared to LinkedIn</w:t>
            </w:r>
          </w:p>
          <w:p w14:paraId="14DB236D"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Underqualified</w:t>
            </w:r>
          </w:p>
          <w:p w14:paraId="35EAC3E5"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Conflicts of interest</w:t>
            </w:r>
          </w:p>
          <w:p w14:paraId="0A6A03FB" w14:textId="77777777" w:rsidR="00C53DCD" w:rsidRPr="00851EC9" w:rsidRDefault="00C53DCD" w:rsidP="00433570">
            <w:pPr>
              <w:pStyle w:val="ListParagraph"/>
              <w:numPr>
                <w:ilvl w:val="0"/>
                <w:numId w:val="1"/>
              </w:numPr>
              <w:ind w:left="360" w:hanging="180"/>
              <w:rPr>
                <w:rFonts w:ascii="Arial" w:hAnsi="Arial" w:cs="Arial"/>
                <w:sz w:val="16"/>
                <w:szCs w:val="16"/>
              </w:rPr>
            </w:pPr>
            <w:r>
              <w:rPr>
                <w:rFonts w:ascii="Arial" w:hAnsi="Arial" w:cs="Arial"/>
                <w:sz w:val="16"/>
                <w:szCs w:val="16"/>
              </w:rPr>
              <w:t>P</w:t>
            </w:r>
            <w:r w:rsidRPr="00851EC9">
              <w:rPr>
                <w:rFonts w:ascii="Arial" w:hAnsi="Arial" w:cs="Arial"/>
                <w:sz w:val="16"/>
                <w:szCs w:val="16"/>
              </w:rPr>
              <w:t>atterns</w:t>
            </w:r>
          </w:p>
          <w:p w14:paraId="20277B38"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Underqualified</w:t>
            </w:r>
          </w:p>
          <w:p w14:paraId="25AECE50"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Campaign staff</w:t>
            </w:r>
          </w:p>
          <w:p w14:paraId="3E2DAB07"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Former staffers of particular politicians</w:t>
            </w:r>
          </w:p>
          <w:p w14:paraId="79070ED2" w14:textId="77777777" w:rsidR="00C53DCD" w:rsidRPr="008A3CE1"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Former staffers of particular orgs</w:t>
            </w:r>
          </w:p>
        </w:tc>
        <w:tc>
          <w:tcPr>
            <w:tcW w:w="5396" w:type="dxa"/>
            <w:gridSpan w:val="2"/>
            <w:tcBorders>
              <w:bottom w:val="nil"/>
            </w:tcBorders>
          </w:tcPr>
          <w:p w14:paraId="1ED081FB" w14:textId="77777777" w:rsidR="00C53DCD" w:rsidRPr="008A3CE1" w:rsidRDefault="00C53DCD" w:rsidP="00720651">
            <w:pPr>
              <w:ind w:right="-17"/>
              <w:jc w:val="center"/>
              <w:rPr>
                <w:rFonts w:ascii="Arial" w:hAnsi="Arial" w:cs="Arial"/>
                <w:b/>
                <w:sz w:val="16"/>
                <w:szCs w:val="16"/>
              </w:rPr>
            </w:pPr>
            <w:r w:rsidRPr="00EB3CC7">
              <w:rPr>
                <w:rFonts w:ascii="Arial" w:hAnsi="Arial" w:cs="Arial"/>
                <w:b/>
                <w:sz w:val="16"/>
                <w:szCs w:val="16"/>
              </w:rPr>
              <w:t>Special Case: Calendars</w:t>
            </w:r>
          </w:p>
        </w:tc>
      </w:tr>
      <w:tr w:rsidR="00C53DCD" w14:paraId="5E4272F3" w14:textId="77777777" w:rsidTr="00720651">
        <w:tc>
          <w:tcPr>
            <w:tcW w:w="2697" w:type="dxa"/>
            <w:vMerge/>
          </w:tcPr>
          <w:p w14:paraId="56DA6010" w14:textId="77777777" w:rsidR="00C53DCD" w:rsidRPr="004421AB" w:rsidRDefault="00C53DCD" w:rsidP="00720651">
            <w:pPr>
              <w:rPr>
                <w:rFonts w:ascii="Arial" w:hAnsi="Arial" w:cs="Arial"/>
                <w:b/>
                <w:sz w:val="16"/>
                <w:szCs w:val="16"/>
              </w:rPr>
            </w:pPr>
          </w:p>
        </w:tc>
        <w:tc>
          <w:tcPr>
            <w:tcW w:w="2697" w:type="dxa"/>
            <w:vMerge/>
          </w:tcPr>
          <w:p w14:paraId="12A42234" w14:textId="77777777" w:rsidR="00C53DCD" w:rsidRPr="00EB3CC7" w:rsidRDefault="00C53DCD" w:rsidP="00720651">
            <w:pPr>
              <w:rPr>
                <w:rFonts w:ascii="Arial" w:hAnsi="Arial" w:cs="Arial"/>
                <w:b/>
                <w:sz w:val="16"/>
                <w:szCs w:val="16"/>
              </w:rPr>
            </w:pPr>
          </w:p>
        </w:tc>
        <w:tc>
          <w:tcPr>
            <w:tcW w:w="2698" w:type="dxa"/>
            <w:tcBorders>
              <w:top w:val="nil"/>
              <w:right w:val="nil"/>
            </w:tcBorders>
          </w:tcPr>
          <w:p w14:paraId="3DC0D6F1" w14:textId="77777777" w:rsidR="00C53DCD" w:rsidRPr="00851EC9" w:rsidRDefault="00C53DCD" w:rsidP="00433570">
            <w:pPr>
              <w:pStyle w:val="ListParagraph"/>
              <w:numPr>
                <w:ilvl w:val="0"/>
                <w:numId w:val="1"/>
              </w:numPr>
              <w:ind w:left="360" w:right="-17" w:hanging="180"/>
              <w:rPr>
                <w:rFonts w:ascii="Arial" w:hAnsi="Arial" w:cs="Arial"/>
                <w:sz w:val="16"/>
                <w:szCs w:val="16"/>
              </w:rPr>
            </w:pPr>
            <w:r w:rsidRPr="00851EC9">
              <w:rPr>
                <w:rFonts w:ascii="Arial" w:hAnsi="Arial" w:cs="Arial"/>
                <w:sz w:val="16"/>
                <w:szCs w:val="16"/>
              </w:rPr>
              <w:t>Prep research</w:t>
            </w:r>
          </w:p>
          <w:p w14:paraId="2A02C247"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Ethics form</w:t>
            </w:r>
          </w:p>
          <w:p w14:paraId="46E3F8C1"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Resume</w:t>
            </w:r>
          </w:p>
          <w:p w14:paraId="32CAF196"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Recent news</w:t>
            </w:r>
          </w:p>
          <w:p w14:paraId="2EA2C96E"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News from calendar timeframe</w:t>
            </w:r>
          </w:p>
          <w:p w14:paraId="361654CE"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Financial disclosures</w:t>
            </w:r>
          </w:p>
          <w:p w14:paraId="185D1995" w14:textId="77777777" w:rsidR="00C53DCD" w:rsidRPr="003C3845" w:rsidRDefault="00C53DCD" w:rsidP="00433570">
            <w:pPr>
              <w:pStyle w:val="ListParagraph"/>
              <w:numPr>
                <w:ilvl w:val="0"/>
                <w:numId w:val="1"/>
              </w:numPr>
              <w:ind w:left="360" w:right="-17" w:hanging="180"/>
              <w:rPr>
                <w:rFonts w:ascii="Arial" w:hAnsi="Arial" w:cs="Arial"/>
                <w:sz w:val="16"/>
                <w:szCs w:val="16"/>
              </w:rPr>
            </w:pPr>
            <w:r w:rsidRPr="003C3845">
              <w:rPr>
                <w:rFonts w:ascii="Arial" w:hAnsi="Arial" w:cs="Arial"/>
                <w:sz w:val="16"/>
                <w:szCs w:val="16"/>
              </w:rPr>
              <w:t>Content</w:t>
            </w:r>
          </w:p>
          <w:p w14:paraId="46AB1962"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Key staffers</w:t>
            </w:r>
          </w:p>
          <w:p w14:paraId="2CF99D8B" w14:textId="77777777" w:rsidR="00C53DCD"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Focus issues</w:t>
            </w:r>
          </w:p>
          <w:p w14:paraId="7F1DA845" w14:textId="77777777" w:rsidR="00C53DCD" w:rsidRPr="008A3CE1" w:rsidRDefault="00C53DCD" w:rsidP="00433570">
            <w:pPr>
              <w:pStyle w:val="ListParagraph"/>
              <w:numPr>
                <w:ilvl w:val="1"/>
                <w:numId w:val="2"/>
              </w:numPr>
              <w:ind w:left="540" w:hanging="180"/>
              <w:rPr>
                <w:rFonts w:ascii="Arial" w:hAnsi="Arial" w:cs="Arial"/>
                <w:sz w:val="16"/>
                <w:szCs w:val="16"/>
              </w:rPr>
            </w:pPr>
            <w:r>
              <w:rPr>
                <w:rFonts w:ascii="Arial" w:hAnsi="Arial" w:cs="Arial"/>
                <w:sz w:val="16"/>
                <w:szCs w:val="16"/>
              </w:rPr>
              <w:t>Evasive s</w:t>
            </w:r>
            <w:r w:rsidRPr="00851EC9">
              <w:rPr>
                <w:rFonts w:ascii="Arial" w:hAnsi="Arial" w:cs="Arial"/>
                <w:sz w:val="16"/>
                <w:szCs w:val="16"/>
              </w:rPr>
              <w:t xml:space="preserve">horthand </w:t>
            </w:r>
          </w:p>
        </w:tc>
        <w:tc>
          <w:tcPr>
            <w:tcW w:w="2698" w:type="dxa"/>
            <w:tcBorders>
              <w:top w:val="nil"/>
              <w:left w:val="nil"/>
            </w:tcBorders>
          </w:tcPr>
          <w:p w14:paraId="2FCD69E9" w14:textId="77777777" w:rsidR="00C53DCD" w:rsidRPr="003C3845" w:rsidRDefault="00C53DCD" w:rsidP="00433570">
            <w:pPr>
              <w:pStyle w:val="ListParagraph"/>
              <w:numPr>
                <w:ilvl w:val="0"/>
                <w:numId w:val="1"/>
              </w:numPr>
              <w:ind w:left="360" w:hanging="180"/>
              <w:rPr>
                <w:rFonts w:ascii="Arial" w:hAnsi="Arial" w:cs="Arial"/>
                <w:sz w:val="16"/>
                <w:szCs w:val="16"/>
              </w:rPr>
            </w:pPr>
            <w:r w:rsidRPr="003C3845">
              <w:rPr>
                <w:rFonts w:ascii="Arial" w:hAnsi="Arial" w:cs="Arial"/>
                <w:sz w:val="16"/>
                <w:szCs w:val="16"/>
              </w:rPr>
              <w:t>Content</w:t>
            </w:r>
            <w:r>
              <w:rPr>
                <w:rFonts w:ascii="Arial" w:hAnsi="Arial" w:cs="Arial"/>
                <w:sz w:val="16"/>
                <w:szCs w:val="16"/>
              </w:rPr>
              <w:t xml:space="preserve"> Cont’d</w:t>
            </w:r>
          </w:p>
          <w:p w14:paraId="7664D972"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 xml:space="preserve">Time off/light schedule </w:t>
            </w:r>
          </w:p>
          <w:p w14:paraId="15F6E766" w14:textId="77777777" w:rsidR="00C53DCD" w:rsidRPr="00851EC9" w:rsidRDefault="00C53DCD" w:rsidP="00433570">
            <w:pPr>
              <w:pStyle w:val="ListParagraph"/>
              <w:numPr>
                <w:ilvl w:val="2"/>
                <w:numId w:val="2"/>
              </w:numPr>
              <w:ind w:left="720" w:hanging="180"/>
              <w:rPr>
                <w:rFonts w:ascii="Arial" w:hAnsi="Arial" w:cs="Arial"/>
                <w:sz w:val="16"/>
                <w:szCs w:val="16"/>
              </w:rPr>
            </w:pPr>
            <w:r>
              <w:rPr>
                <w:rFonts w:ascii="Arial" w:hAnsi="Arial" w:cs="Arial"/>
                <w:sz w:val="16"/>
                <w:szCs w:val="16"/>
              </w:rPr>
              <w:t>S</w:t>
            </w:r>
            <w:r w:rsidRPr="00851EC9">
              <w:rPr>
                <w:rFonts w:ascii="Arial" w:hAnsi="Arial" w:cs="Arial"/>
                <w:sz w:val="16"/>
                <w:szCs w:val="16"/>
              </w:rPr>
              <w:t>ecret calendar?</w:t>
            </w:r>
          </w:p>
          <w:p w14:paraId="3C17E6A2" w14:textId="77777777" w:rsidR="00C53DCD" w:rsidRPr="00851EC9" w:rsidRDefault="00C53DCD" w:rsidP="00433570">
            <w:pPr>
              <w:pStyle w:val="ListParagraph"/>
              <w:numPr>
                <w:ilvl w:val="2"/>
                <w:numId w:val="2"/>
              </w:numPr>
              <w:ind w:left="720" w:hanging="180"/>
              <w:rPr>
                <w:rFonts w:ascii="Arial" w:hAnsi="Arial" w:cs="Arial"/>
                <w:sz w:val="16"/>
                <w:szCs w:val="16"/>
              </w:rPr>
            </w:pPr>
            <w:r w:rsidRPr="00851EC9">
              <w:rPr>
                <w:rFonts w:ascii="Arial" w:hAnsi="Arial" w:cs="Arial"/>
                <w:sz w:val="16"/>
                <w:szCs w:val="16"/>
              </w:rPr>
              <w:t>Just not busy?</w:t>
            </w:r>
          </w:p>
          <w:p w14:paraId="7BF79FA0"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Meetings with conflicted entities</w:t>
            </w:r>
          </w:p>
          <w:p w14:paraId="65B3C7F7"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Controversial meetings</w:t>
            </w:r>
          </w:p>
          <w:p w14:paraId="3D0B3EE6"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Particular days of interest</w:t>
            </w:r>
          </w:p>
          <w:p w14:paraId="7378D42B" w14:textId="77777777" w:rsidR="00C53DCD"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Compare to already-public calendars</w:t>
            </w:r>
          </w:p>
          <w:p w14:paraId="7D7074EC" w14:textId="77777777" w:rsidR="00C53DCD" w:rsidRPr="008A3CE1" w:rsidRDefault="00C53DCD" w:rsidP="00433570">
            <w:pPr>
              <w:pStyle w:val="ListParagraph"/>
              <w:numPr>
                <w:ilvl w:val="1"/>
                <w:numId w:val="2"/>
              </w:numPr>
              <w:ind w:left="540" w:hanging="180"/>
              <w:rPr>
                <w:rFonts w:ascii="Arial" w:hAnsi="Arial" w:cs="Arial"/>
                <w:sz w:val="16"/>
                <w:szCs w:val="16"/>
              </w:rPr>
            </w:pPr>
            <w:r w:rsidRPr="008A3CE1">
              <w:rPr>
                <w:rFonts w:ascii="Arial" w:hAnsi="Arial" w:cs="Arial"/>
                <w:sz w:val="16"/>
                <w:szCs w:val="16"/>
              </w:rPr>
              <w:t>Redactions (meeting titles, excessive b6)</w:t>
            </w:r>
          </w:p>
        </w:tc>
      </w:tr>
    </w:tbl>
    <w:p w14:paraId="7E621C79" w14:textId="14EB51FC" w:rsidR="00F166D6" w:rsidRDefault="00F166D6">
      <w:pPr>
        <w:rPr>
          <w:rFonts w:ascii="Arial" w:hAnsi="Arial" w:cs="Arial"/>
          <w:sz w:val="20"/>
          <w:szCs w:val="20"/>
        </w:rPr>
      </w:pPr>
    </w:p>
    <w:p w14:paraId="2E840FBD" w14:textId="77777777" w:rsidR="00C53DCD" w:rsidRPr="00C53DCD" w:rsidRDefault="00F166D6">
      <w:pPr>
        <w:rPr>
          <w:rFonts w:ascii="Arial" w:hAnsi="Arial" w:cs="Arial"/>
          <w:b/>
          <w:sz w:val="20"/>
          <w:szCs w:val="20"/>
        </w:rPr>
      </w:pPr>
      <w:r w:rsidRPr="00C53DCD">
        <w:rPr>
          <w:rFonts w:ascii="Arial" w:hAnsi="Arial" w:cs="Arial"/>
          <w:b/>
          <w:sz w:val="20"/>
          <w:szCs w:val="20"/>
        </w:rPr>
        <w:t xml:space="preserve">Request </w:t>
      </w:r>
      <w:r w:rsidR="00C53DCD" w:rsidRPr="00C53DCD">
        <w:rPr>
          <w:rFonts w:ascii="Arial" w:hAnsi="Arial" w:cs="Arial"/>
          <w:b/>
          <w:sz w:val="20"/>
          <w:szCs w:val="20"/>
        </w:rPr>
        <w:t xml:space="preserve">Background </w:t>
      </w:r>
    </w:p>
    <w:p w14:paraId="67C6CD68" w14:textId="183BA3D1" w:rsidR="00F166D6" w:rsidRDefault="00C53DCD" w:rsidP="00C53DCD">
      <w:pPr>
        <w:ind w:firstLine="720"/>
        <w:rPr>
          <w:rFonts w:ascii="Arial" w:hAnsi="Arial" w:cs="Arial"/>
          <w:sz w:val="20"/>
          <w:szCs w:val="20"/>
        </w:rPr>
      </w:pPr>
      <w:r>
        <w:rPr>
          <w:rFonts w:ascii="Arial" w:hAnsi="Arial" w:cs="Arial"/>
          <w:sz w:val="20"/>
          <w:szCs w:val="20"/>
        </w:rPr>
        <w:t xml:space="preserve">by: </w:t>
      </w:r>
    </w:p>
    <w:p w14:paraId="7E402C52" w14:textId="1B5C8414" w:rsidR="00F166D6" w:rsidRDefault="00F166D6">
      <w:pPr>
        <w:rPr>
          <w:rFonts w:ascii="Arial" w:hAnsi="Arial" w:cs="Arial"/>
          <w:sz w:val="20"/>
          <w:szCs w:val="20"/>
        </w:rPr>
      </w:pPr>
    </w:p>
    <w:p w14:paraId="4743B281" w14:textId="77777777" w:rsidR="00C53DCD" w:rsidRDefault="00C53DCD">
      <w:pPr>
        <w:rPr>
          <w:rFonts w:ascii="Arial" w:hAnsi="Arial" w:cs="Arial"/>
          <w:sz w:val="20"/>
          <w:szCs w:val="20"/>
        </w:rPr>
      </w:pPr>
    </w:p>
    <w:p w14:paraId="4F8D41D0" w14:textId="0B23E465" w:rsidR="00D7064B" w:rsidRPr="00C53DCD" w:rsidRDefault="00C53DCD">
      <w:pPr>
        <w:rPr>
          <w:rFonts w:ascii="Arial" w:hAnsi="Arial" w:cs="Arial"/>
          <w:b/>
          <w:sz w:val="20"/>
          <w:szCs w:val="20"/>
        </w:rPr>
      </w:pPr>
      <w:r w:rsidRPr="00C53DCD">
        <w:rPr>
          <w:rFonts w:ascii="Arial" w:hAnsi="Arial" w:cs="Arial"/>
          <w:b/>
          <w:sz w:val="20"/>
          <w:szCs w:val="20"/>
        </w:rPr>
        <w:t xml:space="preserve">Production </w:t>
      </w:r>
      <w:r w:rsidR="00D7064B" w:rsidRPr="00C53DCD">
        <w:rPr>
          <w:rFonts w:ascii="Arial" w:hAnsi="Arial" w:cs="Arial"/>
          <w:b/>
          <w:sz w:val="20"/>
          <w:szCs w:val="20"/>
        </w:rPr>
        <w:t>Summar</w:t>
      </w:r>
      <w:r w:rsidRPr="00C53DCD">
        <w:rPr>
          <w:rFonts w:ascii="Arial" w:hAnsi="Arial" w:cs="Arial"/>
          <w:b/>
          <w:sz w:val="20"/>
          <w:szCs w:val="20"/>
        </w:rPr>
        <w:t>ies</w:t>
      </w:r>
      <w:r w:rsidR="00D7064B" w:rsidRPr="00C53DCD">
        <w:rPr>
          <w:rFonts w:ascii="Arial" w:hAnsi="Arial" w:cs="Arial"/>
          <w:b/>
          <w:sz w:val="20"/>
          <w:szCs w:val="20"/>
        </w:rPr>
        <w:t xml:space="preserve"> </w:t>
      </w:r>
    </w:p>
    <w:p w14:paraId="7922A9D1" w14:textId="77777777" w:rsidR="00D7064B" w:rsidRDefault="00D7064B">
      <w:pPr>
        <w:rPr>
          <w:rFonts w:ascii="Arial" w:hAnsi="Arial" w:cs="Arial"/>
          <w:sz w:val="20"/>
          <w:szCs w:val="20"/>
        </w:rPr>
      </w:pPr>
    </w:p>
    <w:p w14:paraId="41D9AE49" w14:textId="77777777" w:rsidR="000F0461" w:rsidRDefault="00075E81" w:rsidP="00C53DCD">
      <w:pPr>
        <w:ind w:left="720"/>
        <w:rPr>
          <w:rFonts w:ascii="Arial" w:hAnsi="Arial" w:cs="Arial"/>
          <w:sz w:val="20"/>
          <w:szCs w:val="20"/>
        </w:rPr>
      </w:pPr>
      <w:hyperlink w:anchor="ZZ" w:history="1">
        <w:r w:rsidR="000F0461" w:rsidRPr="000F0461">
          <w:rPr>
            <w:rStyle w:val="Hyperlink"/>
            <w:rFonts w:ascii="Arial" w:hAnsi="Arial" w:cs="Arial"/>
            <w:sz w:val="20"/>
            <w:szCs w:val="20"/>
          </w:rPr>
          <w:t>Jump to Legal Review</w:t>
        </w:r>
      </w:hyperlink>
    </w:p>
    <w:p w14:paraId="57000DFF" w14:textId="77777777" w:rsidR="000F0461" w:rsidRPr="00B30E87" w:rsidRDefault="000F0461" w:rsidP="00C53DCD">
      <w:pPr>
        <w:ind w:left="720"/>
        <w:rPr>
          <w:rFonts w:ascii="Arial" w:hAnsi="Arial" w:cs="Arial"/>
          <w:sz w:val="20"/>
          <w:szCs w:val="20"/>
        </w:rPr>
      </w:pPr>
    </w:p>
    <w:p w14:paraId="3825C38F" w14:textId="77777777" w:rsidR="0084648A" w:rsidRPr="00B30E87" w:rsidRDefault="00075E81" w:rsidP="00C53DCD">
      <w:pPr>
        <w:ind w:left="720"/>
        <w:rPr>
          <w:rFonts w:ascii="Arial" w:hAnsi="Arial" w:cs="Arial"/>
          <w:sz w:val="20"/>
          <w:szCs w:val="20"/>
        </w:rPr>
      </w:pPr>
      <w:hyperlink w:anchor="A" w:history="1">
        <w:r w:rsidR="0084648A" w:rsidRPr="00B30E87">
          <w:rPr>
            <w:rStyle w:val="Hyperlink"/>
            <w:rFonts w:ascii="Arial" w:hAnsi="Arial" w:cs="Arial"/>
            <w:sz w:val="20"/>
            <w:szCs w:val="20"/>
          </w:rPr>
          <w:t>Production A</w:t>
        </w:r>
      </w:hyperlink>
      <w:r w:rsidR="00D7064B" w:rsidRPr="00B30E87">
        <w:rPr>
          <w:rFonts w:ascii="Arial" w:hAnsi="Arial" w:cs="Arial"/>
          <w:sz w:val="20"/>
          <w:szCs w:val="20"/>
        </w:rPr>
        <w:t xml:space="preserve"> </w:t>
      </w:r>
    </w:p>
    <w:p w14:paraId="1BCC0936" w14:textId="7EC0C32A" w:rsidR="0084648A" w:rsidRDefault="0084648A" w:rsidP="00C53DCD">
      <w:pPr>
        <w:ind w:left="720"/>
        <w:rPr>
          <w:rFonts w:ascii="Arial" w:hAnsi="Arial" w:cs="Arial"/>
          <w:sz w:val="20"/>
          <w:szCs w:val="20"/>
        </w:rPr>
      </w:pPr>
    </w:p>
    <w:p w14:paraId="440C0BC2" w14:textId="16FAC06D" w:rsidR="00F166D6" w:rsidRPr="00B30E87" w:rsidRDefault="00F166D6" w:rsidP="00C53DCD">
      <w:pPr>
        <w:ind w:left="720" w:firstLine="720"/>
        <w:rPr>
          <w:rFonts w:ascii="Arial" w:hAnsi="Arial" w:cs="Arial"/>
          <w:sz w:val="20"/>
          <w:szCs w:val="20"/>
        </w:rPr>
      </w:pPr>
      <w:r>
        <w:rPr>
          <w:rFonts w:ascii="Arial" w:hAnsi="Arial" w:cs="Arial"/>
          <w:sz w:val="20"/>
          <w:szCs w:val="20"/>
        </w:rPr>
        <w:t xml:space="preserve">I-team Reviewer: </w:t>
      </w:r>
      <w:r w:rsidR="004C08CB">
        <w:rPr>
          <w:rFonts w:ascii="Arial" w:hAnsi="Arial" w:cs="Arial"/>
          <w:sz w:val="20"/>
          <w:szCs w:val="20"/>
        </w:rPr>
        <w:t>GJD</w:t>
      </w:r>
    </w:p>
    <w:p w14:paraId="5243D29F" w14:textId="2133ED7D" w:rsidR="00C53DCD" w:rsidRDefault="00F6096D" w:rsidP="00C53DCD">
      <w:pPr>
        <w:ind w:left="720" w:firstLine="720"/>
        <w:rPr>
          <w:rFonts w:ascii="Arial" w:hAnsi="Arial" w:cs="Arial"/>
          <w:sz w:val="20"/>
          <w:szCs w:val="20"/>
        </w:rPr>
      </w:pPr>
      <w:proofErr w:type="spellStart"/>
      <w:r w:rsidRPr="00113D82">
        <w:rPr>
          <w:rFonts w:ascii="Arial" w:hAnsi="Arial" w:cs="Arial"/>
          <w:sz w:val="20"/>
          <w:szCs w:val="20"/>
        </w:rPr>
        <w:t>Airtable</w:t>
      </w:r>
      <w:proofErr w:type="spellEnd"/>
      <w:r w:rsidRPr="00113D82">
        <w:rPr>
          <w:rFonts w:ascii="Arial" w:hAnsi="Arial" w:cs="Arial"/>
          <w:sz w:val="20"/>
          <w:szCs w:val="20"/>
        </w:rPr>
        <w:t xml:space="preserve"> Record</w:t>
      </w:r>
      <w:r w:rsidR="0084648A" w:rsidRPr="00113D82">
        <w:rPr>
          <w:rFonts w:ascii="Arial" w:hAnsi="Arial" w:cs="Arial"/>
          <w:sz w:val="20"/>
          <w:szCs w:val="20"/>
        </w:rPr>
        <w:t xml:space="preserve"> </w:t>
      </w:r>
      <w:hyperlink r:id="rId5" w:history="1">
        <w:r w:rsidR="0084648A" w:rsidRPr="00075E81">
          <w:rPr>
            <w:rStyle w:val="Hyperlink"/>
            <w:rFonts w:ascii="Arial" w:hAnsi="Arial" w:cs="Arial"/>
            <w:sz w:val="20"/>
            <w:szCs w:val="20"/>
          </w:rPr>
          <w:t>Link</w:t>
        </w:r>
      </w:hyperlink>
      <w:r w:rsidR="00431069">
        <w:rPr>
          <w:rFonts w:ascii="Arial" w:hAnsi="Arial" w:cs="Arial"/>
          <w:sz w:val="20"/>
          <w:szCs w:val="20"/>
        </w:rPr>
        <w:t xml:space="preserve"> </w:t>
      </w:r>
    </w:p>
    <w:p w14:paraId="4FE1675E" w14:textId="2582B732" w:rsidR="00AF50CF" w:rsidRDefault="0084648A" w:rsidP="00146864">
      <w:pPr>
        <w:ind w:left="720" w:firstLine="720"/>
        <w:rPr>
          <w:rFonts w:ascii="Arial" w:hAnsi="Arial" w:cs="Arial"/>
          <w:sz w:val="20"/>
          <w:szCs w:val="20"/>
        </w:rPr>
      </w:pPr>
      <w:r w:rsidRPr="00B30E87">
        <w:rPr>
          <w:rFonts w:ascii="Arial" w:hAnsi="Arial" w:cs="Arial"/>
          <w:sz w:val="20"/>
          <w:szCs w:val="20"/>
        </w:rPr>
        <w:t>Highlights</w:t>
      </w:r>
      <w:r w:rsidR="0065554E">
        <w:rPr>
          <w:rFonts w:ascii="Arial" w:hAnsi="Arial" w:cs="Arial"/>
          <w:sz w:val="20"/>
          <w:szCs w:val="20"/>
        </w:rPr>
        <w:t>/Summary</w:t>
      </w:r>
    </w:p>
    <w:p w14:paraId="34866CDF" w14:textId="240B753D" w:rsidR="00A774CD" w:rsidRDefault="00A774CD" w:rsidP="00185CDC">
      <w:pPr>
        <w:rPr>
          <w:rFonts w:ascii="Arial" w:hAnsi="Arial" w:cs="Arial"/>
          <w:sz w:val="20"/>
          <w:szCs w:val="20"/>
        </w:rPr>
      </w:pPr>
    </w:p>
    <w:p w14:paraId="40275235" w14:textId="43563DB5" w:rsidR="00A774CD" w:rsidRPr="00A774CD" w:rsidRDefault="00A774CD" w:rsidP="00F10AAC">
      <w:pPr>
        <w:rPr>
          <w:rFonts w:ascii="Arial" w:hAnsi="Arial" w:cs="Arial"/>
          <w:sz w:val="20"/>
          <w:szCs w:val="20"/>
        </w:rPr>
      </w:pPr>
      <w:r w:rsidRPr="00A774CD">
        <w:rPr>
          <w:rFonts w:ascii="Arial" w:hAnsi="Arial" w:cs="Arial"/>
          <w:sz w:val="20"/>
          <w:szCs w:val="20"/>
        </w:rPr>
        <w:t>This production consists of the Texas Senate’s Records Retention Schedule (as available on the Texas State Library and Archives Commission website), which includes record retention information for both the Lieutenant Governor’s Office and Senate Offices</w:t>
      </w:r>
      <w:r w:rsidR="00075E81">
        <w:rPr>
          <w:rFonts w:ascii="Arial" w:hAnsi="Arial" w:cs="Arial"/>
          <w:sz w:val="20"/>
          <w:szCs w:val="20"/>
        </w:rPr>
        <w:t xml:space="preserve">. This </w:t>
      </w:r>
      <w:proofErr w:type="spellStart"/>
      <w:r w:rsidR="00075E81">
        <w:rPr>
          <w:rFonts w:ascii="Arial" w:hAnsi="Arial" w:cs="Arial"/>
          <w:sz w:val="20"/>
          <w:szCs w:val="20"/>
        </w:rPr>
        <w:t xml:space="preserve">is </w:t>
      </w:r>
      <w:proofErr w:type="spellEnd"/>
      <w:r w:rsidR="00075E81">
        <w:rPr>
          <w:rFonts w:ascii="Arial" w:hAnsi="Arial" w:cs="Arial"/>
          <w:sz w:val="20"/>
          <w:szCs w:val="20"/>
        </w:rPr>
        <w:t xml:space="preserve">the </w:t>
      </w:r>
      <w:r w:rsidR="00ED0D7C">
        <w:rPr>
          <w:rFonts w:ascii="Arial" w:hAnsi="Arial" w:cs="Arial"/>
          <w:sz w:val="20"/>
          <w:szCs w:val="20"/>
        </w:rPr>
        <w:t>same document that we received from the OLG</w:t>
      </w:r>
      <w:r w:rsidRPr="00A774CD">
        <w:rPr>
          <w:rFonts w:ascii="Arial" w:hAnsi="Arial" w:cs="Arial"/>
          <w:sz w:val="20"/>
          <w:szCs w:val="20"/>
        </w:rPr>
        <w:t>.</w:t>
      </w:r>
      <w:bookmarkStart w:id="1" w:name="_GoBack"/>
      <w:bookmarkEnd w:id="1"/>
    </w:p>
    <w:p w14:paraId="3F899ADD" w14:textId="77777777" w:rsidR="00A774CD" w:rsidRPr="00A774CD" w:rsidRDefault="00A774CD" w:rsidP="00A774CD">
      <w:pPr>
        <w:ind w:left="720" w:firstLine="720"/>
        <w:rPr>
          <w:rFonts w:ascii="Arial" w:hAnsi="Arial" w:cs="Arial"/>
          <w:sz w:val="20"/>
          <w:szCs w:val="20"/>
        </w:rPr>
      </w:pPr>
    </w:p>
    <w:p w14:paraId="1D06E16F" w14:textId="0A3F4638" w:rsidR="00A774CD" w:rsidRPr="00A774CD" w:rsidRDefault="00A774CD" w:rsidP="00F10AAC">
      <w:pPr>
        <w:rPr>
          <w:rFonts w:ascii="Arial" w:hAnsi="Arial" w:cs="Arial"/>
          <w:sz w:val="20"/>
          <w:szCs w:val="20"/>
        </w:rPr>
      </w:pPr>
      <w:r w:rsidRPr="00A774CD">
        <w:rPr>
          <w:rFonts w:ascii="Arial" w:hAnsi="Arial" w:cs="Arial"/>
          <w:sz w:val="20"/>
          <w:szCs w:val="20"/>
        </w:rPr>
        <w:t>See</w:t>
      </w:r>
      <w:r w:rsidR="00ED0D7C">
        <w:rPr>
          <w:rFonts w:ascii="Arial" w:hAnsi="Arial" w:cs="Arial"/>
          <w:sz w:val="20"/>
          <w:szCs w:val="20"/>
        </w:rPr>
        <w:t xml:space="preserve"> OLG production</w:t>
      </w:r>
      <w:r w:rsidRPr="00A774CD">
        <w:rPr>
          <w:rFonts w:ascii="Arial" w:hAnsi="Arial" w:cs="Arial"/>
          <w:sz w:val="20"/>
          <w:szCs w:val="20"/>
        </w:rPr>
        <w:t xml:space="preserve"> </w:t>
      </w:r>
      <w:hyperlink r:id="rId6" w:history="1">
        <w:r w:rsidRPr="00A774CD">
          <w:rPr>
            <w:rStyle w:val="Hyperlink"/>
            <w:rFonts w:ascii="Arial" w:hAnsi="Arial" w:cs="Arial"/>
            <w:sz w:val="20"/>
            <w:szCs w:val="20"/>
          </w:rPr>
          <w:t>review file</w:t>
        </w:r>
      </w:hyperlink>
      <w:r w:rsidRPr="00A774CD">
        <w:rPr>
          <w:rFonts w:ascii="Arial" w:hAnsi="Arial" w:cs="Arial"/>
          <w:sz w:val="20"/>
          <w:szCs w:val="20"/>
        </w:rPr>
        <w:t xml:space="preserve"> for Record Retention Schedule items that may aid with future request drafting. </w:t>
      </w:r>
    </w:p>
    <w:p w14:paraId="16CBCF14" w14:textId="0F61595B" w:rsidR="005354D4" w:rsidRDefault="005354D4" w:rsidP="001559D1">
      <w:pPr>
        <w:rPr>
          <w:rFonts w:ascii="Arial" w:hAnsi="Arial" w:cs="Arial"/>
          <w:sz w:val="20"/>
          <w:szCs w:val="20"/>
        </w:rPr>
      </w:pPr>
    </w:p>
    <w:p w14:paraId="65D72949" w14:textId="77777777" w:rsidR="0084648A" w:rsidRPr="00B30E87" w:rsidRDefault="0084648A" w:rsidP="00C53DCD">
      <w:pPr>
        <w:ind w:left="720"/>
        <w:rPr>
          <w:rFonts w:ascii="Arial" w:hAnsi="Arial" w:cs="Arial"/>
          <w:sz w:val="20"/>
          <w:szCs w:val="20"/>
        </w:rPr>
      </w:pPr>
    </w:p>
    <w:p w14:paraId="0A57B55B" w14:textId="77777777" w:rsidR="00F94A29" w:rsidRPr="00B30E87" w:rsidRDefault="00075E81" w:rsidP="00C53DCD">
      <w:pPr>
        <w:ind w:left="720"/>
        <w:rPr>
          <w:rFonts w:ascii="Arial" w:hAnsi="Arial" w:cs="Arial"/>
          <w:sz w:val="20"/>
          <w:szCs w:val="20"/>
        </w:rPr>
      </w:pPr>
      <w:hyperlink w:anchor="B" w:history="1">
        <w:r w:rsidR="00F94A29" w:rsidRPr="00B30E87">
          <w:rPr>
            <w:rStyle w:val="Hyperlink"/>
            <w:rFonts w:ascii="Arial" w:hAnsi="Arial" w:cs="Arial"/>
            <w:sz w:val="20"/>
            <w:szCs w:val="20"/>
          </w:rPr>
          <w:t>Production B</w:t>
        </w:r>
      </w:hyperlink>
      <w:r w:rsidR="00D7064B" w:rsidRPr="00B30E87">
        <w:rPr>
          <w:rFonts w:ascii="Arial" w:hAnsi="Arial" w:cs="Arial"/>
          <w:sz w:val="20"/>
          <w:szCs w:val="20"/>
        </w:rPr>
        <w:t xml:space="preserve"> </w:t>
      </w:r>
    </w:p>
    <w:p w14:paraId="5225C6C4" w14:textId="77777777" w:rsidR="00C53DCD" w:rsidRDefault="00C53DCD" w:rsidP="00C53DCD">
      <w:pPr>
        <w:ind w:left="720"/>
        <w:rPr>
          <w:rFonts w:ascii="Arial" w:hAnsi="Arial" w:cs="Arial"/>
          <w:sz w:val="20"/>
          <w:szCs w:val="20"/>
        </w:rPr>
      </w:pPr>
    </w:p>
    <w:p w14:paraId="0E472F5D"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5BF0B450"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3C423D60"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54395D52" w14:textId="77777777" w:rsidR="00C53DCD" w:rsidRPr="00B30E87" w:rsidRDefault="00C53DCD" w:rsidP="00C53DCD">
      <w:pPr>
        <w:ind w:left="720"/>
        <w:rPr>
          <w:rFonts w:ascii="Arial" w:hAnsi="Arial" w:cs="Arial"/>
          <w:sz w:val="20"/>
          <w:szCs w:val="20"/>
        </w:rPr>
      </w:pPr>
    </w:p>
    <w:p w14:paraId="343CEE14" w14:textId="77777777" w:rsidR="002931B6" w:rsidRPr="00B30E87" w:rsidRDefault="00075E81" w:rsidP="00C53DCD">
      <w:pPr>
        <w:ind w:left="720"/>
        <w:rPr>
          <w:rFonts w:ascii="Arial" w:hAnsi="Arial" w:cs="Arial"/>
          <w:sz w:val="20"/>
          <w:szCs w:val="20"/>
        </w:rPr>
      </w:pPr>
      <w:hyperlink w:anchor="C" w:history="1">
        <w:r w:rsidR="002931B6" w:rsidRPr="00B30E87">
          <w:rPr>
            <w:rStyle w:val="Hyperlink"/>
            <w:rFonts w:ascii="Arial" w:hAnsi="Arial" w:cs="Arial"/>
            <w:sz w:val="20"/>
            <w:szCs w:val="20"/>
          </w:rPr>
          <w:t>Production C</w:t>
        </w:r>
      </w:hyperlink>
    </w:p>
    <w:p w14:paraId="37BDFDA3" w14:textId="77777777" w:rsidR="00C53DCD" w:rsidRDefault="00C53DCD" w:rsidP="00C53DCD">
      <w:pPr>
        <w:ind w:left="720"/>
        <w:rPr>
          <w:rFonts w:ascii="Arial" w:hAnsi="Arial" w:cs="Arial"/>
          <w:sz w:val="20"/>
          <w:szCs w:val="20"/>
        </w:rPr>
      </w:pPr>
    </w:p>
    <w:p w14:paraId="0EB830CE"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4B351977"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4F1EC0C6"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69D63DE6" w14:textId="77777777" w:rsidR="00C53DCD" w:rsidRPr="00B30E87" w:rsidRDefault="00C53DCD" w:rsidP="00C53DCD">
      <w:pPr>
        <w:ind w:left="720"/>
        <w:rPr>
          <w:rFonts w:ascii="Arial" w:hAnsi="Arial" w:cs="Arial"/>
          <w:sz w:val="20"/>
          <w:szCs w:val="20"/>
        </w:rPr>
      </w:pPr>
    </w:p>
    <w:p w14:paraId="3B292BD3" w14:textId="77777777" w:rsidR="002931B6" w:rsidRPr="00B30E87" w:rsidRDefault="00075E81" w:rsidP="00C53DCD">
      <w:pPr>
        <w:ind w:left="720"/>
        <w:rPr>
          <w:rFonts w:ascii="Arial" w:hAnsi="Arial" w:cs="Arial"/>
          <w:sz w:val="20"/>
          <w:szCs w:val="20"/>
        </w:rPr>
      </w:pPr>
      <w:hyperlink w:anchor="D" w:history="1">
        <w:r w:rsidR="002931B6" w:rsidRPr="00B30E87">
          <w:rPr>
            <w:rStyle w:val="Hyperlink"/>
            <w:rFonts w:ascii="Arial" w:hAnsi="Arial" w:cs="Arial"/>
            <w:sz w:val="20"/>
            <w:szCs w:val="20"/>
          </w:rPr>
          <w:t>Production D</w:t>
        </w:r>
      </w:hyperlink>
      <w:r w:rsidR="00D7064B" w:rsidRPr="00B30E87">
        <w:rPr>
          <w:rFonts w:ascii="Arial" w:hAnsi="Arial" w:cs="Arial"/>
          <w:sz w:val="20"/>
          <w:szCs w:val="20"/>
        </w:rPr>
        <w:t xml:space="preserve"> </w:t>
      </w:r>
    </w:p>
    <w:p w14:paraId="5B1195D1" w14:textId="77777777" w:rsidR="00C53DCD" w:rsidRDefault="00C53DCD" w:rsidP="00C53DCD">
      <w:pPr>
        <w:ind w:left="720"/>
        <w:rPr>
          <w:rFonts w:ascii="Arial" w:hAnsi="Arial" w:cs="Arial"/>
          <w:sz w:val="20"/>
          <w:szCs w:val="20"/>
        </w:rPr>
      </w:pPr>
    </w:p>
    <w:p w14:paraId="4CAD5708"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30F09B29"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97D31CA"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72EBC734" w14:textId="77777777" w:rsidR="00C53DCD" w:rsidRPr="00B30E87" w:rsidRDefault="00C53DCD" w:rsidP="00C53DCD">
      <w:pPr>
        <w:ind w:left="720"/>
        <w:rPr>
          <w:rFonts w:ascii="Arial" w:hAnsi="Arial" w:cs="Arial"/>
          <w:sz w:val="20"/>
          <w:szCs w:val="20"/>
        </w:rPr>
      </w:pPr>
    </w:p>
    <w:p w14:paraId="5EEDA165" w14:textId="77777777" w:rsidR="00D7064B" w:rsidRPr="00B30E87" w:rsidRDefault="00075E81" w:rsidP="00C53DCD">
      <w:pPr>
        <w:ind w:left="720"/>
        <w:rPr>
          <w:rFonts w:ascii="Arial" w:hAnsi="Arial" w:cs="Arial"/>
          <w:sz w:val="20"/>
          <w:szCs w:val="20"/>
        </w:rPr>
      </w:pPr>
      <w:hyperlink w:anchor="E" w:history="1">
        <w:r w:rsidR="00D7064B" w:rsidRPr="00CF0418">
          <w:rPr>
            <w:rStyle w:val="Hyperlink"/>
            <w:rFonts w:ascii="Arial" w:hAnsi="Arial" w:cs="Arial"/>
            <w:sz w:val="20"/>
            <w:szCs w:val="20"/>
          </w:rPr>
          <w:t>Production E</w:t>
        </w:r>
      </w:hyperlink>
      <w:r w:rsidR="00D7064B" w:rsidRPr="00B30E87">
        <w:rPr>
          <w:rFonts w:ascii="Arial" w:hAnsi="Arial" w:cs="Arial"/>
          <w:sz w:val="20"/>
          <w:szCs w:val="20"/>
        </w:rPr>
        <w:t xml:space="preserve"> </w:t>
      </w:r>
    </w:p>
    <w:p w14:paraId="5A461844" w14:textId="77777777" w:rsidR="00C53DCD" w:rsidRDefault="00C53DCD" w:rsidP="00C53DCD">
      <w:pPr>
        <w:ind w:left="720"/>
        <w:rPr>
          <w:rFonts w:ascii="Arial" w:hAnsi="Arial" w:cs="Arial"/>
          <w:sz w:val="20"/>
          <w:szCs w:val="20"/>
        </w:rPr>
      </w:pPr>
    </w:p>
    <w:p w14:paraId="4E1DC4A4"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670D9C8B"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03B7FF4"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55A865FE" w14:textId="77777777" w:rsidR="00C53DCD" w:rsidRPr="00B30E87" w:rsidRDefault="00C53DCD" w:rsidP="00C53DCD">
      <w:pPr>
        <w:ind w:left="720"/>
        <w:rPr>
          <w:rFonts w:ascii="Arial" w:hAnsi="Arial" w:cs="Arial"/>
          <w:sz w:val="20"/>
          <w:szCs w:val="20"/>
        </w:rPr>
      </w:pPr>
    </w:p>
    <w:p w14:paraId="3636D7D2" w14:textId="77777777" w:rsidR="00D7064B" w:rsidRPr="00B30E87" w:rsidRDefault="00075E81" w:rsidP="00C53DCD">
      <w:pPr>
        <w:ind w:left="720"/>
        <w:rPr>
          <w:rFonts w:ascii="Arial" w:hAnsi="Arial" w:cs="Arial"/>
          <w:sz w:val="20"/>
          <w:szCs w:val="20"/>
        </w:rPr>
      </w:pPr>
      <w:hyperlink w:anchor="F" w:history="1">
        <w:r w:rsidR="00D7064B" w:rsidRPr="00CF0418">
          <w:rPr>
            <w:rStyle w:val="Hyperlink"/>
            <w:rFonts w:ascii="Arial" w:hAnsi="Arial" w:cs="Arial"/>
            <w:sz w:val="20"/>
            <w:szCs w:val="20"/>
          </w:rPr>
          <w:t>Production F</w:t>
        </w:r>
      </w:hyperlink>
    </w:p>
    <w:p w14:paraId="385D9D83" w14:textId="77777777" w:rsidR="00C53DCD" w:rsidRDefault="00C53DCD" w:rsidP="00C53DCD">
      <w:pPr>
        <w:ind w:left="720"/>
        <w:rPr>
          <w:rFonts w:ascii="Arial" w:hAnsi="Arial" w:cs="Arial"/>
          <w:sz w:val="20"/>
          <w:szCs w:val="20"/>
        </w:rPr>
      </w:pPr>
    </w:p>
    <w:p w14:paraId="7A707511"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4747FC25"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2FA0F1BB"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4C66680D" w14:textId="77777777" w:rsidR="00C53DCD" w:rsidRPr="00B30E87" w:rsidRDefault="00C53DCD" w:rsidP="00C53DCD">
      <w:pPr>
        <w:ind w:left="720"/>
        <w:rPr>
          <w:rFonts w:ascii="Arial" w:hAnsi="Arial" w:cs="Arial"/>
          <w:sz w:val="20"/>
          <w:szCs w:val="20"/>
        </w:rPr>
      </w:pPr>
    </w:p>
    <w:p w14:paraId="3A289262" w14:textId="77777777" w:rsidR="00CF0418" w:rsidRPr="00B30E87" w:rsidRDefault="00075E81" w:rsidP="00C53DCD">
      <w:pPr>
        <w:ind w:left="720"/>
        <w:rPr>
          <w:rFonts w:ascii="Arial" w:hAnsi="Arial" w:cs="Arial"/>
          <w:sz w:val="20"/>
          <w:szCs w:val="20"/>
        </w:rPr>
      </w:pPr>
      <w:hyperlink w:anchor="G" w:history="1">
        <w:r w:rsidR="00CF0418" w:rsidRPr="00B14C7D">
          <w:rPr>
            <w:rStyle w:val="Hyperlink"/>
            <w:rFonts w:ascii="Arial" w:hAnsi="Arial" w:cs="Arial"/>
            <w:sz w:val="20"/>
            <w:szCs w:val="20"/>
          </w:rPr>
          <w:t>Production G</w:t>
        </w:r>
      </w:hyperlink>
    </w:p>
    <w:p w14:paraId="0FB2A1C1" w14:textId="77777777" w:rsidR="00C53DCD" w:rsidRDefault="00C53DCD" w:rsidP="00C53DCD">
      <w:pPr>
        <w:ind w:left="720"/>
        <w:rPr>
          <w:rFonts w:ascii="Arial" w:hAnsi="Arial" w:cs="Arial"/>
          <w:sz w:val="20"/>
          <w:szCs w:val="20"/>
        </w:rPr>
      </w:pPr>
    </w:p>
    <w:p w14:paraId="52F41339"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78924EB1"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FE1C61A"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33799934" w14:textId="77777777" w:rsidR="00C53DCD" w:rsidRPr="00B30E87" w:rsidRDefault="00C53DCD" w:rsidP="00C53DCD">
      <w:pPr>
        <w:ind w:left="720"/>
        <w:rPr>
          <w:rFonts w:ascii="Arial" w:hAnsi="Arial" w:cs="Arial"/>
          <w:sz w:val="20"/>
          <w:szCs w:val="20"/>
        </w:rPr>
      </w:pPr>
    </w:p>
    <w:p w14:paraId="3194916E" w14:textId="77777777" w:rsidR="00B14C7D" w:rsidRPr="00B30E87" w:rsidRDefault="00075E81" w:rsidP="00C53DCD">
      <w:pPr>
        <w:ind w:left="720"/>
        <w:rPr>
          <w:rFonts w:ascii="Arial" w:hAnsi="Arial" w:cs="Arial"/>
          <w:sz w:val="20"/>
          <w:szCs w:val="20"/>
        </w:rPr>
      </w:pPr>
      <w:hyperlink w:anchor="H" w:history="1">
        <w:r w:rsidR="00B14C7D" w:rsidRPr="00B14C7D">
          <w:rPr>
            <w:rStyle w:val="Hyperlink"/>
            <w:rFonts w:ascii="Arial" w:hAnsi="Arial" w:cs="Arial"/>
            <w:sz w:val="20"/>
            <w:szCs w:val="20"/>
          </w:rPr>
          <w:t>Production H</w:t>
        </w:r>
      </w:hyperlink>
    </w:p>
    <w:p w14:paraId="4274AC6C" w14:textId="77777777" w:rsidR="00C53DCD" w:rsidRDefault="00C53DCD" w:rsidP="00C53DCD">
      <w:pPr>
        <w:ind w:left="720"/>
        <w:rPr>
          <w:rFonts w:ascii="Arial" w:hAnsi="Arial" w:cs="Arial"/>
          <w:sz w:val="20"/>
          <w:szCs w:val="20"/>
        </w:rPr>
      </w:pPr>
    </w:p>
    <w:p w14:paraId="11078B5F"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697A70B5"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942CE9C"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32FCFE01" w14:textId="77777777" w:rsidR="00C53DCD" w:rsidRPr="00B30E87" w:rsidRDefault="00C53DCD" w:rsidP="00C53DCD">
      <w:pPr>
        <w:ind w:left="720"/>
        <w:rPr>
          <w:rFonts w:ascii="Arial" w:hAnsi="Arial" w:cs="Arial"/>
          <w:sz w:val="20"/>
          <w:szCs w:val="20"/>
        </w:rPr>
      </w:pPr>
    </w:p>
    <w:p w14:paraId="0AA6285A" w14:textId="7AFDAEE2" w:rsidR="00351701" w:rsidRDefault="00351701" w:rsidP="00B14C7D">
      <w:pPr>
        <w:rPr>
          <w:rFonts w:ascii="Arial" w:hAnsi="Arial" w:cs="Arial"/>
          <w:sz w:val="20"/>
          <w:szCs w:val="20"/>
        </w:rPr>
      </w:pPr>
    </w:p>
    <w:p w14:paraId="712B1D25" w14:textId="1E09F6D3" w:rsidR="00C53DCD" w:rsidRDefault="00C53DCD" w:rsidP="00B14C7D">
      <w:pPr>
        <w:rPr>
          <w:rFonts w:ascii="Arial" w:hAnsi="Arial" w:cs="Arial"/>
          <w:sz w:val="20"/>
          <w:szCs w:val="20"/>
        </w:rPr>
      </w:pPr>
    </w:p>
    <w:p w14:paraId="7F4EC328" w14:textId="409C2F3A" w:rsidR="00C53DCD" w:rsidRPr="00C53DCD" w:rsidRDefault="00C53DCD" w:rsidP="00B14C7D">
      <w:pPr>
        <w:rPr>
          <w:rFonts w:ascii="Arial" w:hAnsi="Arial" w:cs="Arial"/>
          <w:b/>
          <w:sz w:val="20"/>
          <w:szCs w:val="20"/>
        </w:rPr>
      </w:pPr>
      <w:r w:rsidRPr="00C53DCD">
        <w:rPr>
          <w:rFonts w:ascii="Arial" w:hAnsi="Arial" w:cs="Arial"/>
          <w:b/>
          <w:sz w:val="20"/>
          <w:szCs w:val="20"/>
        </w:rPr>
        <w:t>Production Notes</w:t>
      </w:r>
    </w:p>
    <w:p w14:paraId="78A5105C" w14:textId="77777777" w:rsidR="00C53DCD" w:rsidRPr="00B30E87" w:rsidRDefault="00C53DCD" w:rsidP="00B14C7D">
      <w:pPr>
        <w:rPr>
          <w:rFonts w:ascii="Arial" w:hAnsi="Arial" w:cs="Arial"/>
          <w:sz w:val="20"/>
          <w:szCs w:val="20"/>
        </w:rPr>
      </w:pPr>
    </w:p>
    <w:p w14:paraId="09D9EF96" w14:textId="1E961C92" w:rsidR="006A1E32" w:rsidRDefault="0084648A" w:rsidP="0041346E">
      <w:pPr>
        <w:ind w:left="720"/>
        <w:rPr>
          <w:rFonts w:ascii="Arial" w:hAnsi="Arial" w:cs="Arial"/>
          <w:sz w:val="20"/>
          <w:szCs w:val="20"/>
        </w:rPr>
      </w:pPr>
      <w:bookmarkStart w:id="2" w:name="A"/>
      <w:bookmarkEnd w:id="2"/>
      <w:r w:rsidRPr="00B30E87">
        <w:rPr>
          <w:rFonts w:ascii="Arial" w:hAnsi="Arial" w:cs="Arial"/>
          <w:sz w:val="20"/>
          <w:szCs w:val="20"/>
        </w:rPr>
        <w:t>Production A Notes</w:t>
      </w:r>
    </w:p>
    <w:p w14:paraId="2156128C" w14:textId="7E123902" w:rsidR="001559D1" w:rsidRDefault="001559D1" w:rsidP="00056F9B">
      <w:pPr>
        <w:rPr>
          <w:rFonts w:ascii="Arial" w:hAnsi="Arial" w:cs="Arial"/>
          <w:sz w:val="20"/>
          <w:szCs w:val="20"/>
        </w:rPr>
      </w:pPr>
    </w:p>
    <w:p w14:paraId="745C54A1" w14:textId="765D1534" w:rsidR="002D1026" w:rsidRDefault="00692DC4" w:rsidP="002D1026">
      <w:pPr>
        <w:ind w:left="720"/>
        <w:rPr>
          <w:rFonts w:ascii="Arial" w:hAnsi="Arial" w:cs="Arial"/>
          <w:sz w:val="20"/>
          <w:szCs w:val="20"/>
        </w:rPr>
      </w:pPr>
      <w:r>
        <w:rPr>
          <w:rFonts w:ascii="Arial" w:hAnsi="Arial" w:cs="Arial"/>
          <w:sz w:val="20"/>
          <w:szCs w:val="20"/>
        </w:rPr>
        <w:t>1-</w:t>
      </w:r>
      <w:r w:rsidR="004F20AC">
        <w:rPr>
          <w:rFonts w:ascii="Arial" w:hAnsi="Arial" w:cs="Arial"/>
          <w:sz w:val="20"/>
          <w:szCs w:val="20"/>
        </w:rPr>
        <w:t>39</w:t>
      </w:r>
      <w:r>
        <w:rPr>
          <w:rFonts w:ascii="Arial" w:hAnsi="Arial" w:cs="Arial"/>
          <w:sz w:val="20"/>
          <w:szCs w:val="20"/>
        </w:rPr>
        <w:t xml:space="preserve">: </w:t>
      </w:r>
      <w:r w:rsidR="00CA1562">
        <w:rPr>
          <w:rFonts w:ascii="Arial" w:hAnsi="Arial" w:cs="Arial"/>
          <w:sz w:val="20"/>
          <w:szCs w:val="20"/>
        </w:rPr>
        <w:t>TX Senate’s Records Retention Schedule as available on the Texas State Library and Archives Commission website</w:t>
      </w:r>
      <w:r w:rsidR="00CE54CA">
        <w:rPr>
          <w:rFonts w:ascii="Arial" w:hAnsi="Arial" w:cs="Arial"/>
          <w:sz w:val="20"/>
          <w:szCs w:val="20"/>
        </w:rPr>
        <w:t xml:space="preserve"> (</w:t>
      </w:r>
      <w:hyperlink r:id="rId7" w:history="1">
        <w:r w:rsidR="00F16430" w:rsidRPr="00F16430">
          <w:rPr>
            <w:rStyle w:val="Hyperlink"/>
            <w:rFonts w:ascii="Arial" w:hAnsi="Arial" w:cs="Arial"/>
            <w:sz w:val="20"/>
            <w:szCs w:val="20"/>
          </w:rPr>
          <w:t>https://www.tsl.texas.gov/sites/default/files/public/tslac/slrm/state/schedules/101.PDF</w:t>
        </w:r>
      </w:hyperlink>
      <w:r w:rsidR="002D1026">
        <w:rPr>
          <w:rStyle w:val="Hyperlink"/>
          <w:rFonts w:ascii="Arial" w:hAnsi="Arial" w:cs="Arial"/>
          <w:sz w:val="20"/>
          <w:szCs w:val="20"/>
        </w:rPr>
        <w:t>)</w:t>
      </w:r>
      <w:r w:rsidR="002D1026">
        <w:rPr>
          <w:rFonts w:ascii="Arial" w:hAnsi="Arial" w:cs="Arial"/>
          <w:sz w:val="20"/>
          <w:szCs w:val="20"/>
        </w:rPr>
        <w:t xml:space="preserve"> and previously produced by the OLG.</w:t>
      </w:r>
    </w:p>
    <w:p w14:paraId="0A0FD031" w14:textId="77777777" w:rsidR="0034449B" w:rsidRDefault="0034449B" w:rsidP="0034449B">
      <w:pPr>
        <w:ind w:left="720"/>
        <w:rPr>
          <w:rFonts w:ascii="Arial" w:hAnsi="Arial" w:cs="Arial"/>
          <w:sz w:val="20"/>
          <w:szCs w:val="20"/>
        </w:rPr>
      </w:pPr>
    </w:p>
    <w:p w14:paraId="3653A51B" w14:textId="4B7831CA" w:rsidR="00F6096D"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6B433859" w14:textId="1BB2ACBD" w:rsidR="0034449B" w:rsidRDefault="0034449B" w:rsidP="0034449B">
      <w:pPr>
        <w:ind w:left="720"/>
        <w:rPr>
          <w:rFonts w:ascii="Arial" w:hAnsi="Arial" w:cs="Arial"/>
          <w:sz w:val="20"/>
          <w:szCs w:val="20"/>
        </w:rPr>
      </w:pPr>
    </w:p>
    <w:p w14:paraId="39F3BB3B" w14:textId="77777777" w:rsidR="0034449B" w:rsidRPr="00B30E87" w:rsidRDefault="0034449B" w:rsidP="0034449B">
      <w:pPr>
        <w:ind w:left="720"/>
        <w:rPr>
          <w:rFonts w:ascii="Arial" w:hAnsi="Arial" w:cs="Arial"/>
          <w:sz w:val="20"/>
          <w:szCs w:val="20"/>
        </w:rPr>
      </w:pPr>
    </w:p>
    <w:p w14:paraId="41F1D107" w14:textId="77777777" w:rsidR="0084648A" w:rsidRPr="00B30E87" w:rsidRDefault="0084648A" w:rsidP="0034449B">
      <w:pPr>
        <w:ind w:left="720"/>
        <w:rPr>
          <w:rFonts w:ascii="Arial" w:hAnsi="Arial" w:cs="Arial"/>
          <w:sz w:val="20"/>
          <w:szCs w:val="20"/>
        </w:rPr>
      </w:pPr>
      <w:bookmarkStart w:id="3" w:name="B"/>
      <w:bookmarkEnd w:id="3"/>
      <w:r w:rsidRPr="00B30E87">
        <w:rPr>
          <w:rFonts w:ascii="Arial" w:hAnsi="Arial" w:cs="Arial"/>
          <w:sz w:val="20"/>
          <w:szCs w:val="20"/>
        </w:rPr>
        <w:t>Production B Notes</w:t>
      </w:r>
    </w:p>
    <w:p w14:paraId="74ECD9AC" w14:textId="77777777" w:rsidR="0084648A" w:rsidRPr="00B30E87" w:rsidRDefault="0084648A" w:rsidP="0034449B">
      <w:pPr>
        <w:ind w:left="720"/>
        <w:rPr>
          <w:rFonts w:ascii="Arial" w:hAnsi="Arial" w:cs="Arial"/>
          <w:sz w:val="20"/>
          <w:szCs w:val="20"/>
        </w:rPr>
      </w:pPr>
    </w:p>
    <w:p w14:paraId="27D9184A" w14:textId="11BC09DD" w:rsidR="0034449B" w:rsidRDefault="0034449B" w:rsidP="0034449B">
      <w:pPr>
        <w:ind w:left="720"/>
        <w:rPr>
          <w:rFonts w:ascii="Arial" w:hAnsi="Arial" w:cs="Arial"/>
          <w:sz w:val="20"/>
          <w:szCs w:val="20"/>
        </w:rPr>
      </w:pPr>
    </w:p>
    <w:p w14:paraId="75D32957" w14:textId="77777777" w:rsidR="0034449B" w:rsidRDefault="0034449B" w:rsidP="0034449B">
      <w:pPr>
        <w:ind w:left="720"/>
        <w:rPr>
          <w:rFonts w:ascii="Arial" w:hAnsi="Arial" w:cs="Arial"/>
          <w:sz w:val="20"/>
          <w:szCs w:val="20"/>
        </w:rPr>
      </w:pPr>
    </w:p>
    <w:p w14:paraId="3D679D69" w14:textId="746DC381" w:rsidR="000530C1" w:rsidRPr="00B30E87"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B0E9DC9" w14:textId="5662A9A3" w:rsidR="0084648A" w:rsidRDefault="0084648A" w:rsidP="0034449B">
      <w:pPr>
        <w:ind w:left="720"/>
        <w:rPr>
          <w:rFonts w:ascii="Arial" w:hAnsi="Arial" w:cs="Arial"/>
          <w:sz w:val="20"/>
          <w:szCs w:val="20"/>
        </w:rPr>
      </w:pPr>
    </w:p>
    <w:p w14:paraId="2212BEF0" w14:textId="77777777" w:rsidR="0034449B" w:rsidRPr="00B30E87" w:rsidRDefault="0034449B" w:rsidP="0034449B">
      <w:pPr>
        <w:ind w:left="720"/>
        <w:rPr>
          <w:rFonts w:ascii="Arial" w:hAnsi="Arial" w:cs="Arial"/>
          <w:sz w:val="20"/>
          <w:szCs w:val="20"/>
        </w:rPr>
      </w:pPr>
    </w:p>
    <w:p w14:paraId="0AC7FD4B" w14:textId="77777777" w:rsidR="002931B6" w:rsidRPr="00B30E87" w:rsidRDefault="002931B6" w:rsidP="0034449B">
      <w:pPr>
        <w:ind w:left="720"/>
        <w:rPr>
          <w:rFonts w:ascii="Arial" w:hAnsi="Arial" w:cs="Arial"/>
          <w:sz w:val="20"/>
          <w:szCs w:val="20"/>
        </w:rPr>
      </w:pPr>
      <w:bookmarkStart w:id="4" w:name="C"/>
      <w:bookmarkEnd w:id="4"/>
      <w:r w:rsidRPr="00B30E87">
        <w:rPr>
          <w:rFonts w:ascii="Arial" w:hAnsi="Arial" w:cs="Arial"/>
          <w:sz w:val="20"/>
          <w:szCs w:val="20"/>
        </w:rPr>
        <w:t>Production C Notes</w:t>
      </w:r>
    </w:p>
    <w:p w14:paraId="10FED52E" w14:textId="77777777" w:rsidR="0034449B" w:rsidRDefault="0034449B" w:rsidP="0034449B">
      <w:pPr>
        <w:ind w:left="720"/>
        <w:rPr>
          <w:rFonts w:ascii="Arial" w:hAnsi="Arial" w:cs="Arial"/>
          <w:sz w:val="20"/>
          <w:szCs w:val="20"/>
        </w:rPr>
      </w:pPr>
      <w:bookmarkStart w:id="5" w:name="D"/>
      <w:bookmarkEnd w:id="5"/>
    </w:p>
    <w:p w14:paraId="1B44FE49" w14:textId="77777777" w:rsidR="0034449B" w:rsidRDefault="0034449B" w:rsidP="0034449B">
      <w:pPr>
        <w:ind w:left="720"/>
        <w:rPr>
          <w:rFonts w:ascii="Arial" w:hAnsi="Arial" w:cs="Arial"/>
          <w:sz w:val="20"/>
          <w:szCs w:val="20"/>
        </w:rPr>
      </w:pPr>
    </w:p>
    <w:p w14:paraId="40DBEF51" w14:textId="77777777" w:rsidR="0034449B" w:rsidRDefault="0034449B" w:rsidP="0034449B">
      <w:pPr>
        <w:ind w:left="720"/>
        <w:rPr>
          <w:rFonts w:ascii="Arial" w:hAnsi="Arial" w:cs="Arial"/>
          <w:sz w:val="20"/>
          <w:szCs w:val="20"/>
        </w:rPr>
      </w:pPr>
    </w:p>
    <w:p w14:paraId="5078C420" w14:textId="77777777" w:rsidR="0034449B"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408E753" w14:textId="77777777" w:rsidR="0034449B" w:rsidRDefault="0034449B" w:rsidP="0034449B">
      <w:pPr>
        <w:ind w:left="720"/>
        <w:rPr>
          <w:rFonts w:ascii="Arial" w:hAnsi="Arial" w:cs="Arial"/>
          <w:sz w:val="20"/>
          <w:szCs w:val="20"/>
        </w:rPr>
      </w:pPr>
    </w:p>
    <w:p w14:paraId="249F43FB" w14:textId="77777777" w:rsidR="0034449B" w:rsidRPr="00B30E87" w:rsidRDefault="0034449B" w:rsidP="0034449B">
      <w:pPr>
        <w:ind w:left="720"/>
        <w:rPr>
          <w:rFonts w:ascii="Arial" w:hAnsi="Arial" w:cs="Arial"/>
          <w:sz w:val="20"/>
          <w:szCs w:val="20"/>
        </w:rPr>
      </w:pPr>
    </w:p>
    <w:p w14:paraId="1B8A05CD" w14:textId="77777777" w:rsidR="002931B6" w:rsidRPr="00B30E87" w:rsidRDefault="002931B6" w:rsidP="0034449B">
      <w:pPr>
        <w:ind w:left="720"/>
        <w:rPr>
          <w:rFonts w:ascii="Arial" w:hAnsi="Arial" w:cs="Arial"/>
          <w:sz w:val="20"/>
          <w:szCs w:val="20"/>
        </w:rPr>
      </w:pPr>
      <w:r w:rsidRPr="00B30E87">
        <w:rPr>
          <w:rFonts w:ascii="Arial" w:hAnsi="Arial" w:cs="Arial"/>
          <w:sz w:val="20"/>
          <w:szCs w:val="20"/>
        </w:rPr>
        <w:t>Production D Notes</w:t>
      </w:r>
    </w:p>
    <w:p w14:paraId="0CFFAC15" w14:textId="77777777" w:rsidR="0034449B" w:rsidRDefault="0034449B" w:rsidP="0034449B">
      <w:pPr>
        <w:ind w:left="720"/>
        <w:rPr>
          <w:rFonts w:ascii="Arial" w:hAnsi="Arial" w:cs="Arial"/>
          <w:sz w:val="20"/>
          <w:szCs w:val="20"/>
        </w:rPr>
      </w:pPr>
      <w:bookmarkStart w:id="6" w:name="E"/>
      <w:bookmarkEnd w:id="6"/>
    </w:p>
    <w:p w14:paraId="47796870" w14:textId="77777777" w:rsidR="0034449B" w:rsidRDefault="0034449B" w:rsidP="0034449B">
      <w:pPr>
        <w:ind w:left="720"/>
        <w:rPr>
          <w:rFonts w:ascii="Arial" w:hAnsi="Arial" w:cs="Arial"/>
          <w:sz w:val="20"/>
          <w:szCs w:val="20"/>
        </w:rPr>
      </w:pPr>
    </w:p>
    <w:p w14:paraId="17A85D1E" w14:textId="77777777" w:rsidR="0034449B" w:rsidRDefault="0034449B" w:rsidP="0034449B">
      <w:pPr>
        <w:ind w:left="720"/>
        <w:rPr>
          <w:rFonts w:ascii="Arial" w:hAnsi="Arial" w:cs="Arial"/>
          <w:sz w:val="20"/>
          <w:szCs w:val="20"/>
        </w:rPr>
      </w:pPr>
    </w:p>
    <w:p w14:paraId="310905DE" w14:textId="77777777" w:rsidR="0034449B"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232D171" w14:textId="77777777" w:rsidR="0034449B" w:rsidRDefault="0034449B" w:rsidP="0034449B">
      <w:pPr>
        <w:ind w:left="720"/>
        <w:rPr>
          <w:rFonts w:ascii="Arial" w:hAnsi="Arial" w:cs="Arial"/>
          <w:sz w:val="20"/>
          <w:szCs w:val="20"/>
        </w:rPr>
      </w:pPr>
    </w:p>
    <w:p w14:paraId="3299B3F1" w14:textId="77777777" w:rsidR="0034449B" w:rsidRPr="00B30E87" w:rsidRDefault="0034449B" w:rsidP="0034449B">
      <w:pPr>
        <w:ind w:left="720"/>
        <w:rPr>
          <w:rFonts w:ascii="Arial" w:hAnsi="Arial" w:cs="Arial"/>
          <w:sz w:val="20"/>
          <w:szCs w:val="20"/>
        </w:rPr>
      </w:pPr>
    </w:p>
    <w:p w14:paraId="72BECE1D" w14:textId="77777777" w:rsidR="000F0461" w:rsidRDefault="00CF0418" w:rsidP="0034449B">
      <w:pPr>
        <w:ind w:left="720"/>
        <w:rPr>
          <w:rFonts w:ascii="Arial" w:hAnsi="Arial" w:cs="Arial"/>
          <w:sz w:val="20"/>
          <w:szCs w:val="20"/>
        </w:rPr>
      </w:pPr>
      <w:r>
        <w:rPr>
          <w:rFonts w:ascii="Arial" w:hAnsi="Arial" w:cs="Arial"/>
          <w:sz w:val="20"/>
          <w:szCs w:val="20"/>
        </w:rPr>
        <w:t>Production E Notes</w:t>
      </w:r>
    </w:p>
    <w:p w14:paraId="4D9900DD" w14:textId="77777777" w:rsidR="0034449B" w:rsidRDefault="0034449B" w:rsidP="0034449B">
      <w:pPr>
        <w:ind w:left="720"/>
        <w:rPr>
          <w:rFonts w:ascii="Arial" w:hAnsi="Arial" w:cs="Arial"/>
          <w:sz w:val="20"/>
          <w:szCs w:val="20"/>
        </w:rPr>
      </w:pPr>
      <w:bookmarkStart w:id="7" w:name="F"/>
      <w:bookmarkEnd w:id="7"/>
    </w:p>
    <w:p w14:paraId="01C2EFBD" w14:textId="77777777" w:rsidR="0034449B" w:rsidRDefault="0034449B" w:rsidP="0034449B">
      <w:pPr>
        <w:ind w:left="720"/>
        <w:rPr>
          <w:rFonts w:ascii="Arial" w:hAnsi="Arial" w:cs="Arial"/>
          <w:sz w:val="20"/>
          <w:szCs w:val="20"/>
        </w:rPr>
      </w:pPr>
    </w:p>
    <w:p w14:paraId="2E73C3C8" w14:textId="77777777" w:rsidR="0034449B" w:rsidRDefault="0034449B" w:rsidP="0034449B">
      <w:pPr>
        <w:ind w:left="720"/>
        <w:rPr>
          <w:rFonts w:ascii="Arial" w:hAnsi="Arial" w:cs="Arial"/>
          <w:sz w:val="20"/>
          <w:szCs w:val="20"/>
        </w:rPr>
      </w:pPr>
    </w:p>
    <w:p w14:paraId="2A2AAA40" w14:textId="77777777" w:rsidR="0034449B"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1D21485" w14:textId="77777777" w:rsidR="0034449B" w:rsidRDefault="0034449B" w:rsidP="0034449B">
      <w:pPr>
        <w:ind w:left="720"/>
        <w:rPr>
          <w:rFonts w:ascii="Arial" w:hAnsi="Arial" w:cs="Arial"/>
          <w:sz w:val="20"/>
          <w:szCs w:val="20"/>
        </w:rPr>
      </w:pPr>
    </w:p>
    <w:p w14:paraId="3369FFCB" w14:textId="77777777" w:rsidR="0034449B" w:rsidRPr="00B30E87" w:rsidRDefault="0034449B" w:rsidP="0034449B">
      <w:pPr>
        <w:ind w:left="720"/>
        <w:rPr>
          <w:rFonts w:ascii="Arial" w:hAnsi="Arial" w:cs="Arial"/>
          <w:sz w:val="20"/>
          <w:szCs w:val="20"/>
        </w:rPr>
      </w:pPr>
    </w:p>
    <w:p w14:paraId="3738BA64" w14:textId="77777777" w:rsidR="00CF0418" w:rsidRDefault="00CF0418" w:rsidP="0034449B">
      <w:pPr>
        <w:ind w:left="720"/>
        <w:rPr>
          <w:rFonts w:ascii="Arial" w:hAnsi="Arial" w:cs="Arial"/>
          <w:sz w:val="20"/>
          <w:szCs w:val="20"/>
        </w:rPr>
      </w:pPr>
      <w:r>
        <w:rPr>
          <w:rFonts w:ascii="Arial" w:hAnsi="Arial" w:cs="Arial"/>
          <w:sz w:val="20"/>
          <w:szCs w:val="20"/>
        </w:rPr>
        <w:t>Production F Notes</w:t>
      </w:r>
    </w:p>
    <w:p w14:paraId="0486E18C" w14:textId="77777777" w:rsidR="0034449B" w:rsidRDefault="0034449B" w:rsidP="0034449B">
      <w:pPr>
        <w:ind w:left="720"/>
        <w:rPr>
          <w:rFonts w:ascii="Arial" w:hAnsi="Arial" w:cs="Arial"/>
          <w:sz w:val="20"/>
          <w:szCs w:val="20"/>
        </w:rPr>
      </w:pPr>
      <w:bookmarkStart w:id="8" w:name="G"/>
      <w:bookmarkEnd w:id="8"/>
    </w:p>
    <w:p w14:paraId="45876052" w14:textId="77777777" w:rsidR="0034449B" w:rsidRDefault="0034449B" w:rsidP="0034449B">
      <w:pPr>
        <w:ind w:left="720"/>
        <w:rPr>
          <w:rFonts w:ascii="Arial" w:hAnsi="Arial" w:cs="Arial"/>
          <w:sz w:val="20"/>
          <w:szCs w:val="20"/>
        </w:rPr>
      </w:pPr>
    </w:p>
    <w:p w14:paraId="758706EC" w14:textId="77777777" w:rsidR="0034449B" w:rsidRDefault="0034449B" w:rsidP="0034449B">
      <w:pPr>
        <w:ind w:left="720"/>
        <w:rPr>
          <w:rFonts w:ascii="Arial" w:hAnsi="Arial" w:cs="Arial"/>
          <w:sz w:val="20"/>
          <w:szCs w:val="20"/>
        </w:rPr>
      </w:pPr>
    </w:p>
    <w:p w14:paraId="58218378" w14:textId="77777777" w:rsidR="0034449B"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18BD76A0" w14:textId="77777777" w:rsidR="0034449B" w:rsidRDefault="0034449B" w:rsidP="0034449B">
      <w:pPr>
        <w:ind w:left="720"/>
        <w:rPr>
          <w:rFonts w:ascii="Arial" w:hAnsi="Arial" w:cs="Arial"/>
          <w:sz w:val="20"/>
          <w:szCs w:val="20"/>
        </w:rPr>
      </w:pPr>
    </w:p>
    <w:p w14:paraId="377C9E69" w14:textId="77777777" w:rsidR="0034449B" w:rsidRPr="00B30E87" w:rsidRDefault="0034449B" w:rsidP="0034449B">
      <w:pPr>
        <w:ind w:left="720"/>
        <w:rPr>
          <w:rFonts w:ascii="Arial" w:hAnsi="Arial" w:cs="Arial"/>
          <w:sz w:val="20"/>
          <w:szCs w:val="20"/>
        </w:rPr>
      </w:pPr>
    </w:p>
    <w:p w14:paraId="2E712AFC" w14:textId="77777777" w:rsidR="000F0461" w:rsidRDefault="00B14C7D" w:rsidP="0034449B">
      <w:pPr>
        <w:ind w:left="720"/>
        <w:rPr>
          <w:rFonts w:ascii="Arial" w:hAnsi="Arial" w:cs="Arial"/>
          <w:sz w:val="20"/>
          <w:szCs w:val="20"/>
        </w:rPr>
      </w:pPr>
      <w:r>
        <w:rPr>
          <w:rFonts w:ascii="Arial" w:hAnsi="Arial" w:cs="Arial"/>
          <w:sz w:val="20"/>
          <w:szCs w:val="20"/>
        </w:rPr>
        <w:t>Production G Notes</w:t>
      </w:r>
    </w:p>
    <w:p w14:paraId="42D5E428" w14:textId="77777777" w:rsidR="0034449B" w:rsidRDefault="0034449B" w:rsidP="0034449B">
      <w:pPr>
        <w:ind w:left="720"/>
        <w:rPr>
          <w:rFonts w:ascii="Arial" w:hAnsi="Arial" w:cs="Arial"/>
          <w:sz w:val="20"/>
          <w:szCs w:val="20"/>
        </w:rPr>
      </w:pPr>
      <w:bookmarkStart w:id="9" w:name="H"/>
      <w:bookmarkEnd w:id="9"/>
    </w:p>
    <w:p w14:paraId="229EAD59" w14:textId="77777777" w:rsidR="0034449B" w:rsidRDefault="0034449B" w:rsidP="0034449B">
      <w:pPr>
        <w:ind w:left="720"/>
        <w:rPr>
          <w:rFonts w:ascii="Arial" w:hAnsi="Arial" w:cs="Arial"/>
          <w:sz w:val="20"/>
          <w:szCs w:val="20"/>
        </w:rPr>
      </w:pPr>
    </w:p>
    <w:p w14:paraId="3C6CE881" w14:textId="77777777" w:rsidR="0034449B" w:rsidRDefault="0034449B" w:rsidP="0034449B">
      <w:pPr>
        <w:ind w:left="720"/>
        <w:rPr>
          <w:rFonts w:ascii="Arial" w:hAnsi="Arial" w:cs="Arial"/>
          <w:sz w:val="20"/>
          <w:szCs w:val="20"/>
        </w:rPr>
      </w:pPr>
    </w:p>
    <w:p w14:paraId="3920670B" w14:textId="77777777" w:rsidR="0034449B"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2B1DE418" w14:textId="77777777" w:rsidR="0034449B" w:rsidRDefault="0034449B" w:rsidP="0034449B">
      <w:pPr>
        <w:ind w:left="720"/>
        <w:rPr>
          <w:rFonts w:ascii="Arial" w:hAnsi="Arial" w:cs="Arial"/>
          <w:sz w:val="20"/>
          <w:szCs w:val="20"/>
        </w:rPr>
      </w:pPr>
    </w:p>
    <w:p w14:paraId="34C4310E" w14:textId="77777777" w:rsidR="0034449B" w:rsidRPr="00B30E87" w:rsidRDefault="0034449B" w:rsidP="0034449B">
      <w:pPr>
        <w:ind w:left="720"/>
        <w:rPr>
          <w:rFonts w:ascii="Arial" w:hAnsi="Arial" w:cs="Arial"/>
          <w:sz w:val="20"/>
          <w:szCs w:val="20"/>
        </w:rPr>
      </w:pPr>
    </w:p>
    <w:p w14:paraId="069ED9D4" w14:textId="77777777" w:rsidR="00B14C7D" w:rsidRDefault="00B14C7D" w:rsidP="0034449B">
      <w:pPr>
        <w:ind w:left="720"/>
        <w:rPr>
          <w:rFonts w:ascii="Arial" w:hAnsi="Arial" w:cs="Arial"/>
          <w:sz w:val="20"/>
          <w:szCs w:val="20"/>
        </w:rPr>
      </w:pPr>
      <w:r>
        <w:rPr>
          <w:rFonts w:ascii="Arial" w:hAnsi="Arial" w:cs="Arial"/>
          <w:sz w:val="20"/>
          <w:szCs w:val="20"/>
        </w:rPr>
        <w:t>Production H Notes</w:t>
      </w:r>
    </w:p>
    <w:p w14:paraId="659AB2BC" w14:textId="77777777" w:rsidR="0034449B" w:rsidRDefault="0034449B" w:rsidP="0034449B">
      <w:pPr>
        <w:ind w:left="720"/>
        <w:rPr>
          <w:rFonts w:ascii="Arial" w:hAnsi="Arial" w:cs="Arial"/>
          <w:sz w:val="20"/>
          <w:szCs w:val="20"/>
        </w:rPr>
      </w:pPr>
      <w:bookmarkStart w:id="10" w:name="ZZ"/>
      <w:bookmarkEnd w:id="10"/>
    </w:p>
    <w:p w14:paraId="7AC7CF87" w14:textId="77777777" w:rsidR="0034449B" w:rsidRDefault="0034449B" w:rsidP="0034449B">
      <w:pPr>
        <w:ind w:left="720"/>
        <w:rPr>
          <w:rFonts w:ascii="Arial" w:hAnsi="Arial" w:cs="Arial"/>
          <w:sz w:val="20"/>
          <w:szCs w:val="20"/>
        </w:rPr>
      </w:pPr>
    </w:p>
    <w:p w14:paraId="5E716A33" w14:textId="77777777" w:rsidR="0034449B" w:rsidRDefault="0034449B" w:rsidP="0034449B">
      <w:pPr>
        <w:ind w:left="720"/>
        <w:rPr>
          <w:rFonts w:ascii="Arial" w:hAnsi="Arial" w:cs="Arial"/>
          <w:sz w:val="20"/>
          <w:szCs w:val="20"/>
        </w:rPr>
      </w:pPr>
    </w:p>
    <w:p w14:paraId="4003FF9E" w14:textId="77777777" w:rsidR="0034449B" w:rsidRDefault="00075E81"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7472291C" w14:textId="77777777" w:rsidR="0034449B" w:rsidRDefault="0034449B" w:rsidP="0034449B">
      <w:pPr>
        <w:ind w:left="720"/>
        <w:rPr>
          <w:rFonts w:ascii="Arial" w:hAnsi="Arial" w:cs="Arial"/>
          <w:sz w:val="20"/>
          <w:szCs w:val="20"/>
        </w:rPr>
      </w:pPr>
    </w:p>
    <w:p w14:paraId="5AA019C5" w14:textId="77777777" w:rsidR="0034449B" w:rsidRPr="00B30E87" w:rsidRDefault="0034449B" w:rsidP="0034449B">
      <w:pPr>
        <w:ind w:left="720"/>
        <w:rPr>
          <w:rFonts w:ascii="Arial" w:hAnsi="Arial" w:cs="Arial"/>
          <w:sz w:val="20"/>
          <w:szCs w:val="20"/>
        </w:rPr>
      </w:pPr>
    </w:p>
    <w:p w14:paraId="33E86637" w14:textId="42CCA10E" w:rsidR="000F0461" w:rsidRDefault="000F0461">
      <w:pPr>
        <w:rPr>
          <w:rFonts w:ascii="Arial" w:hAnsi="Arial" w:cs="Arial"/>
          <w:b/>
          <w:sz w:val="20"/>
          <w:szCs w:val="20"/>
        </w:rPr>
      </w:pPr>
      <w:r w:rsidRPr="00C53DCD">
        <w:rPr>
          <w:rFonts w:ascii="Arial" w:hAnsi="Arial" w:cs="Arial"/>
          <w:b/>
          <w:sz w:val="20"/>
          <w:szCs w:val="20"/>
        </w:rPr>
        <w:t>Legal Review</w:t>
      </w:r>
    </w:p>
    <w:p w14:paraId="3F4B7FE3" w14:textId="4E75ED39" w:rsidR="00C53DCD" w:rsidRPr="00C53DCD" w:rsidRDefault="00C53DCD">
      <w:pPr>
        <w:rPr>
          <w:rFonts w:ascii="Arial" w:hAnsi="Arial" w:cs="Arial"/>
          <w:sz w:val="20"/>
          <w:szCs w:val="20"/>
        </w:rPr>
      </w:pPr>
    </w:p>
    <w:p w14:paraId="1D1A81AB" w14:textId="1CED4E6C" w:rsidR="00C53DCD" w:rsidRPr="00C53DCD" w:rsidRDefault="00C53DCD">
      <w:pPr>
        <w:rPr>
          <w:rFonts w:ascii="Arial" w:hAnsi="Arial" w:cs="Arial"/>
          <w:sz w:val="20"/>
          <w:szCs w:val="20"/>
        </w:rPr>
      </w:pPr>
    </w:p>
    <w:p w14:paraId="56E63BC8" w14:textId="77777777" w:rsidR="00C53DCD" w:rsidRPr="00C53DCD" w:rsidRDefault="00C53DCD">
      <w:pPr>
        <w:rPr>
          <w:rFonts w:ascii="Arial" w:hAnsi="Arial" w:cs="Arial"/>
          <w:sz w:val="20"/>
          <w:szCs w:val="20"/>
        </w:rPr>
      </w:pPr>
    </w:p>
    <w:sectPr w:rsidR="00C53DCD" w:rsidRPr="00C53DCD" w:rsidSect="00F166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7FDA"/>
    <w:multiLevelType w:val="hybridMultilevel"/>
    <w:tmpl w:val="6882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B6930"/>
    <w:multiLevelType w:val="hybridMultilevel"/>
    <w:tmpl w:val="6748A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F1"/>
    <w:rsid w:val="000020B4"/>
    <w:rsid w:val="00013F73"/>
    <w:rsid w:val="00014DCA"/>
    <w:rsid w:val="0004167A"/>
    <w:rsid w:val="00044991"/>
    <w:rsid w:val="00044E41"/>
    <w:rsid w:val="00050793"/>
    <w:rsid w:val="000530C1"/>
    <w:rsid w:val="00056F9B"/>
    <w:rsid w:val="000676D1"/>
    <w:rsid w:val="00075E81"/>
    <w:rsid w:val="00080930"/>
    <w:rsid w:val="0008103A"/>
    <w:rsid w:val="00082FDA"/>
    <w:rsid w:val="000869D2"/>
    <w:rsid w:val="000A29DA"/>
    <w:rsid w:val="000A73DF"/>
    <w:rsid w:val="000B23F8"/>
    <w:rsid w:val="000B5731"/>
    <w:rsid w:val="000C00D5"/>
    <w:rsid w:val="000E4A94"/>
    <w:rsid w:val="000F0461"/>
    <w:rsid w:val="0010415E"/>
    <w:rsid w:val="00113D82"/>
    <w:rsid w:val="00113DFC"/>
    <w:rsid w:val="00115273"/>
    <w:rsid w:val="00122817"/>
    <w:rsid w:val="00122A22"/>
    <w:rsid w:val="00132298"/>
    <w:rsid w:val="00144427"/>
    <w:rsid w:val="00146864"/>
    <w:rsid w:val="00146B95"/>
    <w:rsid w:val="00151124"/>
    <w:rsid w:val="00151A5E"/>
    <w:rsid w:val="00154145"/>
    <w:rsid w:val="001559D1"/>
    <w:rsid w:val="00161FBD"/>
    <w:rsid w:val="00171180"/>
    <w:rsid w:val="00185CDC"/>
    <w:rsid w:val="00193D37"/>
    <w:rsid w:val="0019621D"/>
    <w:rsid w:val="00197123"/>
    <w:rsid w:val="001A14F4"/>
    <w:rsid w:val="001A4D11"/>
    <w:rsid w:val="001B2ADC"/>
    <w:rsid w:val="001C2D32"/>
    <w:rsid w:val="001D011D"/>
    <w:rsid w:val="001E284E"/>
    <w:rsid w:val="001E6E92"/>
    <w:rsid w:val="001F0955"/>
    <w:rsid w:val="0021262E"/>
    <w:rsid w:val="00221085"/>
    <w:rsid w:val="00221DE4"/>
    <w:rsid w:val="00224824"/>
    <w:rsid w:val="002259E4"/>
    <w:rsid w:val="00232122"/>
    <w:rsid w:val="00241238"/>
    <w:rsid w:val="00243E0F"/>
    <w:rsid w:val="0025197F"/>
    <w:rsid w:val="00252017"/>
    <w:rsid w:val="002703CE"/>
    <w:rsid w:val="0028283B"/>
    <w:rsid w:val="002853F6"/>
    <w:rsid w:val="00290F5F"/>
    <w:rsid w:val="00291167"/>
    <w:rsid w:val="002931B6"/>
    <w:rsid w:val="002A0145"/>
    <w:rsid w:val="002A4958"/>
    <w:rsid w:val="002A6819"/>
    <w:rsid w:val="002B36C8"/>
    <w:rsid w:val="002B7F6A"/>
    <w:rsid w:val="002C224E"/>
    <w:rsid w:val="002C53DD"/>
    <w:rsid w:val="002D1026"/>
    <w:rsid w:val="002D2B94"/>
    <w:rsid w:val="002F76E6"/>
    <w:rsid w:val="00325421"/>
    <w:rsid w:val="00336FAF"/>
    <w:rsid w:val="003373CA"/>
    <w:rsid w:val="0034449B"/>
    <w:rsid w:val="00345D98"/>
    <w:rsid w:val="00351037"/>
    <w:rsid w:val="00351701"/>
    <w:rsid w:val="00356524"/>
    <w:rsid w:val="00372668"/>
    <w:rsid w:val="00377045"/>
    <w:rsid w:val="00377346"/>
    <w:rsid w:val="00385A50"/>
    <w:rsid w:val="00392229"/>
    <w:rsid w:val="003A49D5"/>
    <w:rsid w:val="003A757D"/>
    <w:rsid w:val="003B0F7D"/>
    <w:rsid w:val="003B2FBA"/>
    <w:rsid w:val="003C23C6"/>
    <w:rsid w:val="003C50D3"/>
    <w:rsid w:val="003D1101"/>
    <w:rsid w:val="003D25D9"/>
    <w:rsid w:val="003E5E42"/>
    <w:rsid w:val="003E7ABA"/>
    <w:rsid w:val="003F06EA"/>
    <w:rsid w:val="003F4537"/>
    <w:rsid w:val="003F52DB"/>
    <w:rsid w:val="003F5377"/>
    <w:rsid w:val="00405A61"/>
    <w:rsid w:val="004121D2"/>
    <w:rsid w:val="0041346E"/>
    <w:rsid w:val="00415F26"/>
    <w:rsid w:val="00416CA5"/>
    <w:rsid w:val="00431069"/>
    <w:rsid w:val="00433570"/>
    <w:rsid w:val="004434C0"/>
    <w:rsid w:val="00446841"/>
    <w:rsid w:val="00446AA3"/>
    <w:rsid w:val="00447EA6"/>
    <w:rsid w:val="0045306C"/>
    <w:rsid w:val="00453103"/>
    <w:rsid w:val="00462619"/>
    <w:rsid w:val="00465918"/>
    <w:rsid w:val="00474126"/>
    <w:rsid w:val="00475BD3"/>
    <w:rsid w:val="00477650"/>
    <w:rsid w:val="004804D1"/>
    <w:rsid w:val="00482781"/>
    <w:rsid w:val="004829E1"/>
    <w:rsid w:val="004B3C4B"/>
    <w:rsid w:val="004B6DFA"/>
    <w:rsid w:val="004C08CB"/>
    <w:rsid w:val="004C2EB2"/>
    <w:rsid w:val="004D233C"/>
    <w:rsid w:val="004D651E"/>
    <w:rsid w:val="004D661D"/>
    <w:rsid w:val="004F1F51"/>
    <w:rsid w:val="004F20AC"/>
    <w:rsid w:val="00513D07"/>
    <w:rsid w:val="00515EB7"/>
    <w:rsid w:val="00520639"/>
    <w:rsid w:val="00532EBC"/>
    <w:rsid w:val="005354D4"/>
    <w:rsid w:val="00536703"/>
    <w:rsid w:val="005467C1"/>
    <w:rsid w:val="00546C16"/>
    <w:rsid w:val="00547BF8"/>
    <w:rsid w:val="0058184E"/>
    <w:rsid w:val="00585FB0"/>
    <w:rsid w:val="00597359"/>
    <w:rsid w:val="005B0451"/>
    <w:rsid w:val="005B052A"/>
    <w:rsid w:val="005B2C17"/>
    <w:rsid w:val="005B477B"/>
    <w:rsid w:val="005B599D"/>
    <w:rsid w:val="005B6FDE"/>
    <w:rsid w:val="005C4219"/>
    <w:rsid w:val="005D0C5B"/>
    <w:rsid w:val="005D289C"/>
    <w:rsid w:val="005D2A96"/>
    <w:rsid w:val="005E1BD1"/>
    <w:rsid w:val="006270F6"/>
    <w:rsid w:val="0065554E"/>
    <w:rsid w:val="00655DA9"/>
    <w:rsid w:val="00662D38"/>
    <w:rsid w:val="00667B0E"/>
    <w:rsid w:val="00673D6A"/>
    <w:rsid w:val="00682851"/>
    <w:rsid w:val="00692DC4"/>
    <w:rsid w:val="00697BC1"/>
    <w:rsid w:val="006A1E32"/>
    <w:rsid w:val="006A2A7B"/>
    <w:rsid w:val="006A759A"/>
    <w:rsid w:val="006C1099"/>
    <w:rsid w:val="006C5A01"/>
    <w:rsid w:val="006D16A3"/>
    <w:rsid w:val="006E31FD"/>
    <w:rsid w:val="006F1077"/>
    <w:rsid w:val="006F257C"/>
    <w:rsid w:val="00705681"/>
    <w:rsid w:val="00706448"/>
    <w:rsid w:val="00706CA6"/>
    <w:rsid w:val="00722B1D"/>
    <w:rsid w:val="0072339F"/>
    <w:rsid w:val="00723C6F"/>
    <w:rsid w:val="007262B4"/>
    <w:rsid w:val="00727D14"/>
    <w:rsid w:val="007432CB"/>
    <w:rsid w:val="00743C1A"/>
    <w:rsid w:val="007500F9"/>
    <w:rsid w:val="00755F7C"/>
    <w:rsid w:val="00761702"/>
    <w:rsid w:val="00775086"/>
    <w:rsid w:val="007A2116"/>
    <w:rsid w:val="007A3222"/>
    <w:rsid w:val="007A3B7C"/>
    <w:rsid w:val="007B5546"/>
    <w:rsid w:val="007C0339"/>
    <w:rsid w:val="007C0F5A"/>
    <w:rsid w:val="007C14AB"/>
    <w:rsid w:val="007C38D7"/>
    <w:rsid w:val="007C6EB4"/>
    <w:rsid w:val="007D1E99"/>
    <w:rsid w:val="007F2B57"/>
    <w:rsid w:val="007F432E"/>
    <w:rsid w:val="007F589F"/>
    <w:rsid w:val="007F6703"/>
    <w:rsid w:val="008127B9"/>
    <w:rsid w:val="008341F5"/>
    <w:rsid w:val="00836D92"/>
    <w:rsid w:val="0084022B"/>
    <w:rsid w:val="00841B6B"/>
    <w:rsid w:val="00844037"/>
    <w:rsid w:val="0084648A"/>
    <w:rsid w:val="008576A2"/>
    <w:rsid w:val="00875042"/>
    <w:rsid w:val="00877492"/>
    <w:rsid w:val="00880893"/>
    <w:rsid w:val="00883AAF"/>
    <w:rsid w:val="00890908"/>
    <w:rsid w:val="008C1EB9"/>
    <w:rsid w:val="008C24F1"/>
    <w:rsid w:val="008C4BCD"/>
    <w:rsid w:val="008C72CD"/>
    <w:rsid w:val="0091346E"/>
    <w:rsid w:val="00922BF1"/>
    <w:rsid w:val="0094315D"/>
    <w:rsid w:val="0095565B"/>
    <w:rsid w:val="00963181"/>
    <w:rsid w:val="00970A5C"/>
    <w:rsid w:val="009732B0"/>
    <w:rsid w:val="00975F2B"/>
    <w:rsid w:val="00976B4E"/>
    <w:rsid w:val="00985567"/>
    <w:rsid w:val="009922E4"/>
    <w:rsid w:val="009A3402"/>
    <w:rsid w:val="009A56BA"/>
    <w:rsid w:val="009A6634"/>
    <w:rsid w:val="009B6AD5"/>
    <w:rsid w:val="009C2D47"/>
    <w:rsid w:val="009C2E2E"/>
    <w:rsid w:val="009C7BC7"/>
    <w:rsid w:val="009D6B6E"/>
    <w:rsid w:val="009E7997"/>
    <w:rsid w:val="009F38EA"/>
    <w:rsid w:val="009F6473"/>
    <w:rsid w:val="00A0158E"/>
    <w:rsid w:val="00A01EC6"/>
    <w:rsid w:val="00A04723"/>
    <w:rsid w:val="00A0547C"/>
    <w:rsid w:val="00A15076"/>
    <w:rsid w:val="00A307AA"/>
    <w:rsid w:val="00A321E6"/>
    <w:rsid w:val="00A3437C"/>
    <w:rsid w:val="00A5721E"/>
    <w:rsid w:val="00A65E54"/>
    <w:rsid w:val="00A65EF1"/>
    <w:rsid w:val="00A668AB"/>
    <w:rsid w:val="00A774CD"/>
    <w:rsid w:val="00A80C9C"/>
    <w:rsid w:val="00A82084"/>
    <w:rsid w:val="00A823C2"/>
    <w:rsid w:val="00A82CE8"/>
    <w:rsid w:val="00A82EBE"/>
    <w:rsid w:val="00A9132A"/>
    <w:rsid w:val="00A9790B"/>
    <w:rsid w:val="00AA17C5"/>
    <w:rsid w:val="00AA538D"/>
    <w:rsid w:val="00AB0AED"/>
    <w:rsid w:val="00AC2451"/>
    <w:rsid w:val="00AC2BCB"/>
    <w:rsid w:val="00AD4A16"/>
    <w:rsid w:val="00AD523E"/>
    <w:rsid w:val="00AE265F"/>
    <w:rsid w:val="00AE671F"/>
    <w:rsid w:val="00AF4822"/>
    <w:rsid w:val="00AF50CF"/>
    <w:rsid w:val="00AF692B"/>
    <w:rsid w:val="00B07857"/>
    <w:rsid w:val="00B10A52"/>
    <w:rsid w:val="00B149B7"/>
    <w:rsid w:val="00B14C7D"/>
    <w:rsid w:val="00B15201"/>
    <w:rsid w:val="00B15802"/>
    <w:rsid w:val="00B23936"/>
    <w:rsid w:val="00B23AAE"/>
    <w:rsid w:val="00B24766"/>
    <w:rsid w:val="00B30E87"/>
    <w:rsid w:val="00B3789E"/>
    <w:rsid w:val="00B401C8"/>
    <w:rsid w:val="00B40202"/>
    <w:rsid w:val="00B50E35"/>
    <w:rsid w:val="00B709C7"/>
    <w:rsid w:val="00B75A15"/>
    <w:rsid w:val="00B814A4"/>
    <w:rsid w:val="00B86052"/>
    <w:rsid w:val="00B8726C"/>
    <w:rsid w:val="00B91E67"/>
    <w:rsid w:val="00B93040"/>
    <w:rsid w:val="00B95CDD"/>
    <w:rsid w:val="00BA1ABF"/>
    <w:rsid w:val="00BB0796"/>
    <w:rsid w:val="00BD0768"/>
    <w:rsid w:val="00BD54DB"/>
    <w:rsid w:val="00BE137D"/>
    <w:rsid w:val="00BE5372"/>
    <w:rsid w:val="00BE59B6"/>
    <w:rsid w:val="00BF0EF2"/>
    <w:rsid w:val="00BF2616"/>
    <w:rsid w:val="00C06202"/>
    <w:rsid w:val="00C122EF"/>
    <w:rsid w:val="00C12AF4"/>
    <w:rsid w:val="00C31140"/>
    <w:rsid w:val="00C32129"/>
    <w:rsid w:val="00C32A3B"/>
    <w:rsid w:val="00C401C9"/>
    <w:rsid w:val="00C405A6"/>
    <w:rsid w:val="00C41298"/>
    <w:rsid w:val="00C50204"/>
    <w:rsid w:val="00C52769"/>
    <w:rsid w:val="00C53DCD"/>
    <w:rsid w:val="00C61A80"/>
    <w:rsid w:val="00C64DFD"/>
    <w:rsid w:val="00C83C1F"/>
    <w:rsid w:val="00C864F4"/>
    <w:rsid w:val="00C905D2"/>
    <w:rsid w:val="00C929C1"/>
    <w:rsid w:val="00C93CB3"/>
    <w:rsid w:val="00CA1562"/>
    <w:rsid w:val="00CA220C"/>
    <w:rsid w:val="00CA41C2"/>
    <w:rsid w:val="00CB01AB"/>
    <w:rsid w:val="00CB59CC"/>
    <w:rsid w:val="00CC0D60"/>
    <w:rsid w:val="00CE54CA"/>
    <w:rsid w:val="00CE5694"/>
    <w:rsid w:val="00CF0418"/>
    <w:rsid w:val="00D10E92"/>
    <w:rsid w:val="00D178F9"/>
    <w:rsid w:val="00D361C7"/>
    <w:rsid w:val="00D407F8"/>
    <w:rsid w:val="00D441D7"/>
    <w:rsid w:val="00D7064B"/>
    <w:rsid w:val="00D72D89"/>
    <w:rsid w:val="00D73F40"/>
    <w:rsid w:val="00D771DF"/>
    <w:rsid w:val="00D839D8"/>
    <w:rsid w:val="00D9420E"/>
    <w:rsid w:val="00D9500A"/>
    <w:rsid w:val="00DA38B6"/>
    <w:rsid w:val="00DB27CA"/>
    <w:rsid w:val="00DB2F73"/>
    <w:rsid w:val="00DD1FEA"/>
    <w:rsid w:val="00DD57BA"/>
    <w:rsid w:val="00DE33DD"/>
    <w:rsid w:val="00DE378E"/>
    <w:rsid w:val="00DE3CF3"/>
    <w:rsid w:val="00DE5618"/>
    <w:rsid w:val="00DF4142"/>
    <w:rsid w:val="00E10575"/>
    <w:rsid w:val="00E11B0A"/>
    <w:rsid w:val="00E26579"/>
    <w:rsid w:val="00E27109"/>
    <w:rsid w:val="00E34D13"/>
    <w:rsid w:val="00E355B9"/>
    <w:rsid w:val="00E52B38"/>
    <w:rsid w:val="00E70353"/>
    <w:rsid w:val="00E77D6C"/>
    <w:rsid w:val="00E8154A"/>
    <w:rsid w:val="00E93D6C"/>
    <w:rsid w:val="00EA37C3"/>
    <w:rsid w:val="00EC5DE6"/>
    <w:rsid w:val="00EC6672"/>
    <w:rsid w:val="00ED0D7C"/>
    <w:rsid w:val="00ED568F"/>
    <w:rsid w:val="00ED7173"/>
    <w:rsid w:val="00EE25D4"/>
    <w:rsid w:val="00EE48C8"/>
    <w:rsid w:val="00EE7F71"/>
    <w:rsid w:val="00EF2CE4"/>
    <w:rsid w:val="00EF4BA6"/>
    <w:rsid w:val="00F024B1"/>
    <w:rsid w:val="00F03D1B"/>
    <w:rsid w:val="00F10AAC"/>
    <w:rsid w:val="00F11420"/>
    <w:rsid w:val="00F13C67"/>
    <w:rsid w:val="00F15FA9"/>
    <w:rsid w:val="00F16430"/>
    <w:rsid w:val="00F166D6"/>
    <w:rsid w:val="00F3334E"/>
    <w:rsid w:val="00F354F1"/>
    <w:rsid w:val="00F4454C"/>
    <w:rsid w:val="00F51806"/>
    <w:rsid w:val="00F6096D"/>
    <w:rsid w:val="00F65381"/>
    <w:rsid w:val="00F72E19"/>
    <w:rsid w:val="00F74EB9"/>
    <w:rsid w:val="00F75AD5"/>
    <w:rsid w:val="00F83B27"/>
    <w:rsid w:val="00F9014F"/>
    <w:rsid w:val="00F93B4A"/>
    <w:rsid w:val="00F94A29"/>
    <w:rsid w:val="00FA102C"/>
    <w:rsid w:val="00FA22C6"/>
    <w:rsid w:val="00FC2CED"/>
    <w:rsid w:val="00FC51F6"/>
    <w:rsid w:val="00FD7CDF"/>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0489"/>
  <w14:defaultImageDpi w14:val="32767"/>
  <w15:chartTrackingRefBased/>
  <w15:docId w15:val="{19B6B4E3-B44E-E84A-BB19-2C87484D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499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A29"/>
    <w:rPr>
      <w:color w:val="0563C1" w:themeColor="hyperlink"/>
      <w:u w:val="single"/>
    </w:rPr>
  </w:style>
  <w:style w:type="character" w:styleId="UnresolvedMention">
    <w:name w:val="Unresolved Mention"/>
    <w:basedOn w:val="DefaultParagraphFont"/>
    <w:uiPriority w:val="99"/>
    <w:rsid w:val="00F94A29"/>
    <w:rPr>
      <w:color w:val="808080"/>
      <w:shd w:val="clear" w:color="auto" w:fill="E6E6E6"/>
    </w:rPr>
  </w:style>
  <w:style w:type="character" w:styleId="FollowedHyperlink">
    <w:name w:val="FollowedHyperlink"/>
    <w:basedOn w:val="DefaultParagraphFont"/>
    <w:uiPriority w:val="99"/>
    <w:semiHidden/>
    <w:unhideWhenUsed/>
    <w:rsid w:val="00F94A29"/>
    <w:rPr>
      <w:color w:val="954F72" w:themeColor="followedHyperlink"/>
      <w:u w:val="single"/>
    </w:rPr>
  </w:style>
  <w:style w:type="paragraph" w:styleId="ListParagraph">
    <w:name w:val="List Paragraph"/>
    <w:basedOn w:val="Normal"/>
    <w:uiPriority w:val="34"/>
    <w:qFormat/>
    <w:rsid w:val="0005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711">
      <w:bodyDiv w:val="1"/>
      <w:marLeft w:val="0"/>
      <w:marRight w:val="0"/>
      <w:marTop w:val="0"/>
      <w:marBottom w:val="0"/>
      <w:divBdr>
        <w:top w:val="none" w:sz="0" w:space="0" w:color="auto"/>
        <w:left w:val="none" w:sz="0" w:space="0" w:color="auto"/>
        <w:bottom w:val="none" w:sz="0" w:space="0" w:color="auto"/>
        <w:right w:val="none" w:sz="0" w:space="0" w:color="auto"/>
      </w:divBdr>
    </w:div>
    <w:div w:id="309675689">
      <w:bodyDiv w:val="1"/>
      <w:marLeft w:val="0"/>
      <w:marRight w:val="0"/>
      <w:marTop w:val="0"/>
      <w:marBottom w:val="0"/>
      <w:divBdr>
        <w:top w:val="none" w:sz="0" w:space="0" w:color="auto"/>
        <w:left w:val="none" w:sz="0" w:space="0" w:color="auto"/>
        <w:bottom w:val="none" w:sz="0" w:space="0" w:color="auto"/>
        <w:right w:val="none" w:sz="0" w:space="0" w:color="auto"/>
      </w:divBdr>
      <w:divsChild>
        <w:div w:id="1374303525">
          <w:marLeft w:val="0"/>
          <w:marRight w:val="0"/>
          <w:marTop w:val="0"/>
          <w:marBottom w:val="0"/>
          <w:divBdr>
            <w:top w:val="none" w:sz="0" w:space="0" w:color="auto"/>
            <w:left w:val="none" w:sz="0" w:space="0" w:color="auto"/>
            <w:bottom w:val="none" w:sz="0" w:space="0" w:color="auto"/>
            <w:right w:val="none" w:sz="0" w:space="0" w:color="auto"/>
          </w:divBdr>
        </w:div>
        <w:div w:id="1935043972">
          <w:marLeft w:val="0"/>
          <w:marRight w:val="0"/>
          <w:marTop w:val="0"/>
          <w:marBottom w:val="0"/>
          <w:divBdr>
            <w:top w:val="none" w:sz="0" w:space="0" w:color="auto"/>
            <w:left w:val="none" w:sz="0" w:space="0" w:color="auto"/>
            <w:bottom w:val="none" w:sz="0" w:space="0" w:color="auto"/>
            <w:right w:val="none" w:sz="0" w:space="0" w:color="auto"/>
          </w:divBdr>
        </w:div>
      </w:divsChild>
    </w:div>
    <w:div w:id="412629883">
      <w:bodyDiv w:val="1"/>
      <w:marLeft w:val="0"/>
      <w:marRight w:val="0"/>
      <w:marTop w:val="0"/>
      <w:marBottom w:val="0"/>
      <w:divBdr>
        <w:top w:val="none" w:sz="0" w:space="0" w:color="auto"/>
        <w:left w:val="none" w:sz="0" w:space="0" w:color="auto"/>
        <w:bottom w:val="none" w:sz="0" w:space="0" w:color="auto"/>
        <w:right w:val="none" w:sz="0" w:space="0" w:color="auto"/>
      </w:divBdr>
      <w:divsChild>
        <w:div w:id="971401616">
          <w:marLeft w:val="0"/>
          <w:marRight w:val="0"/>
          <w:marTop w:val="0"/>
          <w:marBottom w:val="0"/>
          <w:divBdr>
            <w:top w:val="none" w:sz="0" w:space="0" w:color="auto"/>
            <w:left w:val="none" w:sz="0" w:space="0" w:color="auto"/>
            <w:bottom w:val="none" w:sz="0" w:space="0" w:color="auto"/>
            <w:right w:val="none" w:sz="0" w:space="0" w:color="auto"/>
          </w:divBdr>
        </w:div>
        <w:div w:id="1341591419">
          <w:marLeft w:val="0"/>
          <w:marRight w:val="0"/>
          <w:marTop w:val="0"/>
          <w:marBottom w:val="0"/>
          <w:divBdr>
            <w:top w:val="none" w:sz="0" w:space="0" w:color="auto"/>
            <w:left w:val="none" w:sz="0" w:space="0" w:color="auto"/>
            <w:bottom w:val="none" w:sz="0" w:space="0" w:color="auto"/>
            <w:right w:val="none" w:sz="0" w:space="0" w:color="auto"/>
          </w:divBdr>
        </w:div>
        <w:div w:id="1733773426">
          <w:marLeft w:val="0"/>
          <w:marRight w:val="0"/>
          <w:marTop w:val="0"/>
          <w:marBottom w:val="0"/>
          <w:divBdr>
            <w:top w:val="none" w:sz="0" w:space="0" w:color="auto"/>
            <w:left w:val="none" w:sz="0" w:space="0" w:color="auto"/>
            <w:bottom w:val="none" w:sz="0" w:space="0" w:color="auto"/>
            <w:right w:val="none" w:sz="0" w:space="0" w:color="auto"/>
          </w:divBdr>
        </w:div>
        <w:div w:id="1433625129">
          <w:marLeft w:val="0"/>
          <w:marRight w:val="0"/>
          <w:marTop w:val="0"/>
          <w:marBottom w:val="0"/>
          <w:divBdr>
            <w:top w:val="none" w:sz="0" w:space="0" w:color="auto"/>
            <w:left w:val="none" w:sz="0" w:space="0" w:color="auto"/>
            <w:bottom w:val="none" w:sz="0" w:space="0" w:color="auto"/>
            <w:right w:val="none" w:sz="0" w:space="0" w:color="auto"/>
          </w:divBdr>
        </w:div>
        <w:div w:id="1622687897">
          <w:marLeft w:val="0"/>
          <w:marRight w:val="0"/>
          <w:marTop w:val="0"/>
          <w:marBottom w:val="0"/>
          <w:divBdr>
            <w:top w:val="none" w:sz="0" w:space="0" w:color="auto"/>
            <w:left w:val="none" w:sz="0" w:space="0" w:color="auto"/>
            <w:bottom w:val="none" w:sz="0" w:space="0" w:color="auto"/>
            <w:right w:val="none" w:sz="0" w:space="0" w:color="auto"/>
          </w:divBdr>
        </w:div>
      </w:divsChild>
    </w:div>
    <w:div w:id="460273057">
      <w:bodyDiv w:val="1"/>
      <w:marLeft w:val="0"/>
      <w:marRight w:val="0"/>
      <w:marTop w:val="0"/>
      <w:marBottom w:val="0"/>
      <w:divBdr>
        <w:top w:val="none" w:sz="0" w:space="0" w:color="auto"/>
        <w:left w:val="none" w:sz="0" w:space="0" w:color="auto"/>
        <w:bottom w:val="none" w:sz="0" w:space="0" w:color="auto"/>
        <w:right w:val="none" w:sz="0" w:space="0" w:color="auto"/>
      </w:divBdr>
    </w:div>
    <w:div w:id="568611625">
      <w:bodyDiv w:val="1"/>
      <w:marLeft w:val="0"/>
      <w:marRight w:val="0"/>
      <w:marTop w:val="0"/>
      <w:marBottom w:val="0"/>
      <w:divBdr>
        <w:top w:val="none" w:sz="0" w:space="0" w:color="auto"/>
        <w:left w:val="none" w:sz="0" w:space="0" w:color="auto"/>
        <w:bottom w:val="none" w:sz="0" w:space="0" w:color="auto"/>
        <w:right w:val="none" w:sz="0" w:space="0" w:color="auto"/>
      </w:divBdr>
    </w:div>
    <w:div w:id="675108922">
      <w:bodyDiv w:val="1"/>
      <w:marLeft w:val="0"/>
      <w:marRight w:val="0"/>
      <w:marTop w:val="0"/>
      <w:marBottom w:val="0"/>
      <w:divBdr>
        <w:top w:val="none" w:sz="0" w:space="0" w:color="auto"/>
        <w:left w:val="none" w:sz="0" w:space="0" w:color="auto"/>
        <w:bottom w:val="none" w:sz="0" w:space="0" w:color="auto"/>
        <w:right w:val="none" w:sz="0" w:space="0" w:color="auto"/>
      </w:divBdr>
    </w:div>
    <w:div w:id="905190276">
      <w:bodyDiv w:val="1"/>
      <w:marLeft w:val="0"/>
      <w:marRight w:val="0"/>
      <w:marTop w:val="0"/>
      <w:marBottom w:val="0"/>
      <w:divBdr>
        <w:top w:val="none" w:sz="0" w:space="0" w:color="auto"/>
        <w:left w:val="none" w:sz="0" w:space="0" w:color="auto"/>
        <w:bottom w:val="none" w:sz="0" w:space="0" w:color="auto"/>
        <w:right w:val="none" w:sz="0" w:space="0" w:color="auto"/>
      </w:divBdr>
      <w:divsChild>
        <w:div w:id="251621694">
          <w:marLeft w:val="0"/>
          <w:marRight w:val="0"/>
          <w:marTop w:val="0"/>
          <w:marBottom w:val="0"/>
          <w:divBdr>
            <w:top w:val="none" w:sz="0" w:space="0" w:color="auto"/>
            <w:left w:val="none" w:sz="0" w:space="0" w:color="auto"/>
            <w:bottom w:val="none" w:sz="0" w:space="0" w:color="auto"/>
            <w:right w:val="none" w:sz="0" w:space="0" w:color="auto"/>
          </w:divBdr>
        </w:div>
        <w:div w:id="1964000179">
          <w:marLeft w:val="0"/>
          <w:marRight w:val="0"/>
          <w:marTop w:val="0"/>
          <w:marBottom w:val="0"/>
          <w:divBdr>
            <w:top w:val="none" w:sz="0" w:space="0" w:color="auto"/>
            <w:left w:val="none" w:sz="0" w:space="0" w:color="auto"/>
            <w:bottom w:val="none" w:sz="0" w:space="0" w:color="auto"/>
            <w:right w:val="none" w:sz="0" w:space="0" w:color="auto"/>
          </w:divBdr>
        </w:div>
        <w:div w:id="1041435970">
          <w:marLeft w:val="0"/>
          <w:marRight w:val="0"/>
          <w:marTop w:val="0"/>
          <w:marBottom w:val="0"/>
          <w:divBdr>
            <w:top w:val="none" w:sz="0" w:space="0" w:color="auto"/>
            <w:left w:val="none" w:sz="0" w:space="0" w:color="auto"/>
            <w:bottom w:val="none" w:sz="0" w:space="0" w:color="auto"/>
            <w:right w:val="none" w:sz="0" w:space="0" w:color="auto"/>
          </w:divBdr>
        </w:div>
        <w:div w:id="588579744">
          <w:marLeft w:val="0"/>
          <w:marRight w:val="0"/>
          <w:marTop w:val="0"/>
          <w:marBottom w:val="0"/>
          <w:divBdr>
            <w:top w:val="none" w:sz="0" w:space="0" w:color="auto"/>
            <w:left w:val="none" w:sz="0" w:space="0" w:color="auto"/>
            <w:bottom w:val="none" w:sz="0" w:space="0" w:color="auto"/>
            <w:right w:val="none" w:sz="0" w:space="0" w:color="auto"/>
          </w:divBdr>
        </w:div>
        <w:div w:id="491678206">
          <w:marLeft w:val="0"/>
          <w:marRight w:val="0"/>
          <w:marTop w:val="0"/>
          <w:marBottom w:val="0"/>
          <w:divBdr>
            <w:top w:val="none" w:sz="0" w:space="0" w:color="auto"/>
            <w:left w:val="none" w:sz="0" w:space="0" w:color="auto"/>
            <w:bottom w:val="none" w:sz="0" w:space="0" w:color="auto"/>
            <w:right w:val="none" w:sz="0" w:space="0" w:color="auto"/>
          </w:divBdr>
        </w:div>
        <w:div w:id="1350794383">
          <w:marLeft w:val="0"/>
          <w:marRight w:val="0"/>
          <w:marTop w:val="0"/>
          <w:marBottom w:val="0"/>
          <w:divBdr>
            <w:top w:val="none" w:sz="0" w:space="0" w:color="auto"/>
            <w:left w:val="none" w:sz="0" w:space="0" w:color="auto"/>
            <w:bottom w:val="none" w:sz="0" w:space="0" w:color="auto"/>
            <w:right w:val="none" w:sz="0" w:space="0" w:color="auto"/>
          </w:divBdr>
        </w:div>
      </w:divsChild>
    </w:div>
    <w:div w:id="983505451">
      <w:bodyDiv w:val="1"/>
      <w:marLeft w:val="0"/>
      <w:marRight w:val="0"/>
      <w:marTop w:val="0"/>
      <w:marBottom w:val="0"/>
      <w:divBdr>
        <w:top w:val="none" w:sz="0" w:space="0" w:color="auto"/>
        <w:left w:val="none" w:sz="0" w:space="0" w:color="auto"/>
        <w:bottom w:val="none" w:sz="0" w:space="0" w:color="auto"/>
        <w:right w:val="none" w:sz="0" w:space="0" w:color="auto"/>
      </w:divBdr>
      <w:divsChild>
        <w:div w:id="1037856279">
          <w:marLeft w:val="0"/>
          <w:marRight w:val="0"/>
          <w:marTop w:val="0"/>
          <w:marBottom w:val="0"/>
          <w:divBdr>
            <w:top w:val="none" w:sz="0" w:space="0" w:color="auto"/>
            <w:left w:val="none" w:sz="0" w:space="0" w:color="auto"/>
            <w:bottom w:val="none" w:sz="0" w:space="0" w:color="auto"/>
            <w:right w:val="none" w:sz="0" w:space="0" w:color="auto"/>
          </w:divBdr>
        </w:div>
        <w:div w:id="420372705">
          <w:marLeft w:val="0"/>
          <w:marRight w:val="0"/>
          <w:marTop w:val="30"/>
          <w:marBottom w:val="0"/>
          <w:divBdr>
            <w:top w:val="none" w:sz="0" w:space="0" w:color="auto"/>
            <w:left w:val="none" w:sz="0" w:space="0" w:color="auto"/>
            <w:bottom w:val="none" w:sz="0" w:space="0" w:color="auto"/>
            <w:right w:val="none" w:sz="0" w:space="0" w:color="auto"/>
          </w:divBdr>
        </w:div>
      </w:divsChild>
    </w:div>
    <w:div w:id="1014384535">
      <w:bodyDiv w:val="1"/>
      <w:marLeft w:val="0"/>
      <w:marRight w:val="0"/>
      <w:marTop w:val="0"/>
      <w:marBottom w:val="0"/>
      <w:divBdr>
        <w:top w:val="none" w:sz="0" w:space="0" w:color="auto"/>
        <w:left w:val="none" w:sz="0" w:space="0" w:color="auto"/>
        <w:bottom w:val="none" w:sz="0" w:space="0" w:color="auto"/>
        <w:right w:val="none" w:sz="0" w:space="0" w:color="auto"/>
      </w:divBdr>
      <w:divsChild>
        <w:div w:id="1927764068">
          <w:marLeft w:val="0"/>
          <w:marRight w:val="0"/>
          <w:marTop w:val="0"/>
          <w:marBottom w:val="0"/>
          <w:divBdr>
            <w:top w:val="none" w:sz="0" w:space="0" w:color="auto"/>
            <w:left w:val="none" w:sz="0" w:space="0" w:color="auto"/>
            <w:bottom w:val="none" w:sz="0" w:space="0" w:color="auto"/>
            <w:right w:val="none" w:sz="0" w:space="0" w:color="auto"/>
          </w:divBdr>
        </w:div>
        <w:div w:id="402722953">
          <w:marLeft w:val="0"/>
          <w:marRight w:val="0"/>
          <w:marTop w:val="0"/>
          <w:marBottom w:val="0"/>
          <w:divBdr>
            <w:top w:val="none" w:sz="0" w:space="0" w:color="auto"/>
            <w:left w:val="none" w:sz="0" w:space="0" w:color="auto"/>
            <w:bottom w:val="none" w:sz="0" w:space="0" w:color="auto"/>
            <w:right w:val="none" w:sz="0" w:space="0" w:color="auto"/>
          </w:divBdr>
        </w:div>
        <w:div w:id="1813674696">
          <w:marLeft w:val="0"/>
          <w:marRight w:val="0"/>
          <w:marTop w:val="0"/>
          <w:marBottom w:val="0"/>
          <w:divBdr>
            <w:top w:val="none" w:sz="0" w:space="0" w:color="auto"/>
            <w:left w:val="none" w:sz="0" w:space="0" w:color="auto"/>
            <w:bottom w:val="none" w:sz="0" w:space="0" w:color="auto"/>
            <w:right w:val="none" w:sz="0" w:space="0" w:color="auto"/>
          </w:divBdr>
        </w:div>
        <w:div w:id="2042585829">
          <w:marLeft w:val="0"/>
          <w:marRight w:val="0"/>
          <w:marTop w:val="0"/>
          <w:marBottom w:val="0"/>
          <w:divBdr>
            <w:top w:val="none" w:sz="0" w:space="0" w:color="auto"/>
            <w:left w:val="none" w:sz="0" w:space="0" w:color="auto"/>
            <w:bottom w:val="none" w:sz="0" w:space="0" w:color="auto"/>
            <w:right w:val="none" w:sz="0" w:space="0" w:color="auto"/>
          </w:divBdr>
        </w:div>
        <w:div w:id="389228191">
          <w:marLeft w:val="0"/>
          <w:marRight w:val="0"/>
          <w:marTop w:val="0"/>
          <w:marBottom w:val="0"/>
          <w:divBdr>
            <w:top w:val="none" w:sz="0" w:space="0" w:color="auto"/>
            <w:left w:val="none" w:sz="0" w:space="0" w:color="auto"/>
            <w:bottom w:val="none" w:sz="0" w:space="0" w:color="auto"/>
            <w:right w:val="none" w:sz="0" w:space="0" w:color="auto"/>
          </w:divBdr>
        </w:div>
        <w:div w:id="1036547162">
          <w:marLeft w:val="0"/>
          <w:marRight w:val="0"/>
          <w:marTop w:val="0"/>
          <w:marBottom w:val="0"/>
          <w:divBdr>
            <w:top w:val="none" w:sz="0" w:space="0" w:color="auto"/>
            <w:left w:val="none" w:sz="0" w:space="0" w:color="auto"/>
            <w:bottom w:val="none" w:sz="0" w:space="0" w:color="auto"/>
            <w:right w:val="none" w:sz="0" w:space="0" w:color="auto"/>
          </w:divBdr>
        </w:div>
        <w:div w:id="1203443692">
          <w:marLeft w:val="0"/>
          <w:marRight w:val="0"/>
          <w:marTop w:val="0"/>
          <w:marBottom w:val="0"/>
          <w:divBdr>
            <w:top w:val="none" w:sz="0" w:space="0" w:color="auto"/>
            <w:left w:val="none" w:sz="0" w:space="0" w:color="auto"/>
            <w:bottom w:val="none" w:sz="0" w:space="0" w:color="auto"/>
            <w:right w:val="none" w:sz="0" w:space="0" w:color="auto"/>
          </w:divBdr>
        </w:div>
        <w:div w:id="944078364">
          <w:marLeft w:val="0"/>
          <w:marRight w:val="0"/>
          <w:marTop w:val="0"/>
          <w:marBottom w:val="0"/>
          <w:divBdr>
            <w:top w:val="none" w:sz="0" w:space="0" w:color="auto"/>
            <w:left w:val="none" w:sz="0" w:space="0" w:color="auto"/>
            <w:bottom w:val="none" w:sz="0" w:space="0" w:color="auto"/>
            <w:right w:val="none" w:sz="0" w:space="0" w:color="auto"/>
          </w:divBdr>
        </w:div>
        <w:div w:id="521818159">
          <w:marLeft w:val="0"/>
          <w:marRight w:val="0"/>
          <w:marTop w:val="0"/>
          <w:marBottom w:val="0"/>
          <w:divBdr>
            <w:top w:val="none" w:sz="0" w:space="0" w:color="auto"/>
            <w:left w:val="none" w:sz="0" w:space="0" w:color="auto"/>
            <w:bottom w:val="none" w:sz="0" w:space="0" w:color="auto"/>
            <w:right w:val="none" w:sz="0" w:space="0" w:color="auto"/>
          </w:divBdr>
        </w:div>
      </w:divsChild>
    </w:div>
    <w:div w:id="1073238709">
      <w:bodyDiv w:val="1"/>
      <w:marLeft w:val="0"/>
      <w:marRight w:val="0"/>
      <w:marTop w:val="0"/>
      <w:marBottom w:val="0"/>
      <w:divBdr>
        <w:top w:val="none" w:sz="0" w:space="0" w:color="auto"/>
        <w:left w:val="none" w:sz="0" w:space="0" w:color="auto"/>
        <w:bottom w:val="none" w:sz="0" w:space="0" w:color="auto"/>
        <w:right w:val="none" w:sz="0" w:space="0" w:color="auto"/>
      </w:divBdr>
      <w:divsChild>
        <w:div w:id="1627615159">
          <w:marLeft w:val="0"/>
          <w:marRight w:val="0"/>
          <w:marTop w:val="0"/>
          <w:marBottom w:val="0"/>
          <w:divBdr>
            <w:top w:val="none" w:sz="0" w:space="0" w:color="auto"/>
            <w:left w:val="none" w:sz="0" w:space="0" w:color="auto"/>
            <w:bottom w:val="none" w:sz="0" w:space="0" w:color="auto"/>
            <w:right w:val="none" w:sz="0" w:space="0" w:color="auto"/>
          </w:divBdr>
        </w:div>
        <w:div w:id="1582373897">
          <w:marLeft w:val="0"/>
          <w:marRight w:val="0"/>
          <w:marTop w:val="0"/>
          <w:marBottom w:val="0"/>
          <w:divBdr>
            <w:top w:val="none" w:sz="0" w:space="0" w:color="auto"/>
            <w:left w:val="none" w:sz="0" w:space="0" w:color="auto"/>
            <w:bottom w:val="none" w:sz="0" w:space="0" w:color="auto"/>
            <w:right w:val="none" w:sz="0" w:space="0" w:color="auto"/>
          </w:divBdr>
        </w:div>
        <w:div w:id="380977412">
          <w:marLeft w:val="0"/>
          <w:marRight w:val="0"/>
          <w:marTop w:val="0"/>
          <w:marBottom w:val="0"/>
          <w:divBdr>
            <w:top w:val="none" w:sz="0" w:space="0" w:color="auto"/>
            <w:left w:val="none" w:sz="0" w:space="0" w:color="auto"/>
            <w:bottom w:val="none" w:sz="0" w:space="0" w:color="auto"/>
            <w:right w:val="none" w:sz="0" w:space="0" w:color="auto"/>
          </w:divBdr>
        </w:div>
      </w:divsChild>
    </w:div>
    <w:div w:id="1111169048">
      <w:bodyDiv w:val="1"/>
      <w:marLeft w:val="0"/>
      <w:marRight w:val="0"/>
      <w:marTop w:val="0"/>
      <w:marBottom w:val="0"/>
      <w:divBdr>
        <w:top w:val="none" w:sz="0" w:space="0" w:color="auto"/>
        <w:left w:val="none" w:sz="0" w:space="0" w:color="auto"/>
        <w:bottom w:val="none" w:sz="0" w:space="0" w:color="auto"/>
        <w:right w:val="none" w:sz="0" w:space="0" w:color="auto"/>
      </w:divBdr>
      <w:divsChild>
        <w:div w:id="1761100939">
          <w:marLeft w:val="0"/>
          <w:marRight w:val="0"/>
          <w:marTop w:val="0"/>
          <w:marBottom w:val="0"/>
          <w:divBdr>
            <w:top w:val="none" w:sz="0" w:space="0" w:color="auto"/>
            <w:left w:val="none" w:sz="0" w:space="0" w:color="auto"/>
            <w:bottom w:val="none" w:sz="0" w:space="0" w:color="auto"/>
            <w:right w:val="none" w:sz="0" w:space="0" w:color="auto"/>
          </w:divBdr>
        </w:div>
        <w:div w:id="563806893">
          <w:marLeft w:val="0"/>
          <w:marRight w:val="0"/>
          <w:marTop w:val="0"/>
          <w:marBottom w:val="0"/>
          <w:divBdr>
            <w:top w:val="none" w:sz="0" w:space="0" w:color="auto"/>
            <w:left w:val="none" w:sz="0" w:space="0" w:color="auto"/>
            <w:bottom w:val="none" w:sz="0" w:space="0" w:color="auto"/>
            <w:right w:val="none" w:sz="0" w:space="0" w:color="auto"/>
          </w:divBdr>
        </w:div>
      </w:divsChild>
    </w:div>
    <w:div w:id="1126661067">
      <w:bodyDiv w:val="1"/>
      <w:marLeft w:val="0"/>
      <w:marRight w:val="0"/>
      <w:marTop w:val="0"/>
      <w:marBottom w:val="0"/>
      <w:divBdr>
        <w:top w:val="none" w:sz="0" w:space="0" w:color="auto"/>
        <w:left w:val="none" w:sz="0" w:space="0" w:color="auto"/>
        <w:bottom w:val="none" w:sz="0" w:space="0" w:color="auto"/>
        <w:right w:val="none" w:sz="0" w:space="0" w:color="auto"/>
      </w:divBdr>
      <w:divsChild>
        <w:div w:id="1029070601">
          <w:marLeft w:val="0"/>
          <w:marRight w:val="0"/>
          <w:marTop w:val="0"/>
          <w:marBottom w:val="0"/>
          <w:divBdr>
            <w:top w:val="none" w:sz="0" w:space="0" w:color="auto"/>
            <w:left w:val="none" w:sz="0" w:space="0" w:color="auto"/>
            <w:bottom w:val="none" w:sz="0" w:space="0" w:color="auto"/>
            <w:right w:val="none" w:sz="0" w:space="0" w:color="auto"/>
          </w:divBdr>
        </w:div>
        <w:div w:id="149712612">
          <w:marLeft w:val="0"/>
          <w:marRight w:val="0"/>
          <w:marTop w:val="0"/>
          <w:marBottom w:val="0"/>
          <w:divBdr>
            <w:top w:val="none" w:sz="0" w:space="0" w:color="auto"/>
            <w:left w:val="none" w:sz="0" w:space="0" w:color="auto"/>
            <w:bottom w:val="none" w:sz="0" w:space="0" w:color="auto"/>
            <w:right w:val="none" w:sz="0" w:space="0" w:color="auto"/>
          </w:divBdr>
        </w:div>
        <w:div w:id="1499032451">
          <w:marLeft w:val="0"/>
          <w:marRight w:val="0"/>
          <w:marTop w:val="0"/>
          <w:marBottom w:val="0"/>
          <w:divBdr>
            <w:top w:val="none" w:sz="0" w:space="0" w:color="auto"/>
            <w:left w:val="none" w:sz="0" w:space="0" w:color="auto"/>
            <w:bottom w:val="none" w:sz="0" w:space="0" w:color="auto"/>
            <w:right w:val="none" w:sz="0" w:space="0" w:color="auto"/>
          </w:divBdr>
        </w:div>
        <w:div w:id="404963128">
          <w:marLeft w:val="0"/>
          <w:marRight w:val="0"/>
          <w:marTop w:val="0"/>
          <w:marBottom w:val="0"/>
          <w:divBdr>
            <w:top w:val="none" w:sz="0" w:space="0" w:color="auto"/>
            <w:left w:val="none" w:sz="0" w:space="0" w:color="auto"/>
            <w:bottom w:val="none" w:sz="0" w:space="0" w:color="auto"/>
            <w:right w:val="none" w:sz="0" w:space="0" w:color="auto"/>
          </w:divBdr>
        </w:div>
        <w:div w:id="938293547">
          <w:marLeft w:val="0"/>
          <w:marRight w:val="0"/>
          <w:marTop w:val="0"/>
          <w:marBottom w:val="0"/>
          <w:divBdr>
            <w:top w:val="none" w:sz="0" w:space="0" w:color="auto"/>
            <w:left w:val="none" w:sz="0" w:space="0" w:color="auto"/>
            <w:bottom w:val="none" w:sz="0" w:space="0" w:color="auto"/>
            <w:right w:val="none" w:sz="0" w:space="0" w:color="auto"/>
          </w:divBdr>
          <w:divsChild>
            <w:div w:id="1915359835">
              <w:marLeft w:val="0"/>
              <w:marRight w:val="0"/>
              <w:marTop w:val="0"/>
              <w:marBottom w:val="0"/>
              <w:divBdr>
                <w:top w:val="none" w:sz="0" w:space="0" w:color="auto"/>
                <w:left w:val="none" w:sz="0" w:space="0" w:color="auto"/>
                <w:bottom w:val="none" w:sz="0" w:space="0" w:color="auto"/>
                <w:right w:val="none" w:sz="0" w:space="0" w:color="auto"/>
              </w:divBdr>
            </w:div>
            <w:div w:id="1160386704">
              <w:marLeft w:val="0"/>
              <w:marRight w:val="0"/>
              <w:marTop w:val="0"/>
              <w:marBottom w:val="0"/>
              <w:divBdr>
                <w:top w:val="none" w:sz="0" w:space="0" w:color="auto"/>
                <w:left w:val="none" w:sz="0" w:space="0" w:color="auto"/>
                <w:bottom w:val="none" w:sz="0" w:space="0" w:color="auto"/>
                <w:right w:val="none" w:sz="0" w:space="0" w:color="auto"/>
              </w:divBdr>
            </w:div>
            <w:div w:id="12625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68849">
      <w:bodyDiv w:val="1"/>
      <w:marLeft w:val="0"/>
      <w:marRight w:val="0"/>
      <w:marTop w:val="0"/>
      <w:marBottom w:val="0"/>
      <w:divBdr>
        <w:top w:val="none" w:sz="0" w:space="0" w:color="auto"/>
        <w:left w:val="none" w:sz="0" w:space="0" w:color="auto"/>
        <w:bottom w:val="none" w:sz="0" w:space="0" w:color="auto"/>
        <w:right w:val="none" w:sz="0" w:space="0" w:color="auto"/>
      </w:divBdr>
    </w:div>
    <w:div w:id="1577787368">
      <w:bodyDiv w:val="1"/>
      <w:marLeft w:val="0"/>
      <w:marRight w:val="0"/>
      <w:marTop w:val="0"/>
      <w:marBottom w:val="0"/>
      <w:divBdr>
        <w:top w:val="none" w:sz="0" w:space="0" w:color="auto"/>
        <w:left w:val="none" w:sz="0" w:space="0" w:color="auto"/>
        <w:bottom w:val="none" w:sz="0" w:space="0" w:color="auto"/>
        <w:right w:val="none" w:sz="0" w:space="0" w:color="auto"/>
      </w:divBdr>
    </w:div>
    <w:div w:id="1891186130">
      <w:bodyDiv w:val="1"/>
      <w:marLeft w:val="0"/>
      <w:marRight w:val="0"/>
      <w:marTop w:val="0"/>
      <w:marBottom w:val="0"/>
      <w:divBdr>
        <w:top w:val="none" w:sz="0" w:space="0" w:color="auto"/>
        <w:left w:val="none" w:sz="0" w:space="0" w:color="auto"/>
        <w:bottom w:val="none" w:sz="0" w:space="0" w:color="auto"/>
        <w:right w:val="none" w:sz="0" w:space="0" w:color="auto"/>
      </w:divBdr>
      <w:divsChild>
        <w:div w:id="1037434928">
          <w:marLeft w:val="0"/>
          <w:marRight w:val="0"/>
          <w:marTop w:val="0"/>
          <w:marBottom w:val="0"/>
          <w:divBdr>
            <w:top w:val="none" w:sz="0" w:space="0" w:color="auto"/>
            <w:left w:val="none" w:sz="0" w:space="0" w:color="auto"/>
            <w:bottom w:val="none" w:sz="0" w:space="0" w:color="auto"/>
            <w:right w:val="none" w:sz="0" w:space="0" w:color="auto"/>
          </w:divBdr>
        </w:div>
        <w:div w:id="1206017968">
          <w:marLeft w:val="0"/>
          <w:marRight w:val="0"/>
          <w:marTop w:val="0"/>
          <w:marBottom w:val="0"/>
          <w:divBdr>
            <w:top w:val="none" w:sz="0" w:space="0" w:color="auto"/>
            <w:left w:val="none" w:sz="0" w:space="0" w:color="auto"/>
            <w:bottom w:val="none" w:sz="0" w:space="0" w:color="auto"/>
            <w:right w:val="none" w:sz="0" w:space="0" w:color="auto"/>
          </w:divBdr>
        </w:div>
        <w:div w:id="334654696">
          <w:marLeft w:val="0"/>
          <w:marRight w:val="0"/>
          <w:marTop w:val="0"/>
          <w:marBottom w:val="0"/>
          <w:divBdr>
            <w:top w:val="none" w:sz="0" w:space="0" w:color="auto"/>
            <w:left w:val="none" w:sz="0" w:space="0" w:color="auto"/>
            <w:bottom w:val="none" w:sz="0" w:space="0" w:color="auto"/>
            <w:right w:val="none" w:sz="0" w:space="0" w:color="auto"/>
          </w:divBdr>
        </w:div>
        <w:div w:id="485051724">
          <w:marLeft w:val="0"/>
          <w:marRight w:val="0"/>
          <w:marTop w:val="0"/>
          <w:marBottom w:val="0"/>
          <w:divBdr>
            <w:top w:val="none" w:sz="0" w:space="0" w:color="auto"/>
            <w:left w:val="none" w:sz="0" w:space="0" w:color="auto"/>
            <w:bottom w:val="none" w:sz="0" w:space="0" w:color="auto"/>
            <w:right w:val="none" w:sz="0" w:space="0" w:color="auto"/>
          </w:divBdr>
        </w:div>
      </w:divsChild>
    </w:div>
    <w:div w:id="1930193656">
      <w:bodyDiv w:val="1"/>
      <w:marLeft w:val="0"/>
      <w:marRight w:val="0"/>
      <w:marTop w:val="0"/>
      <w:marBottom w:val="0"/>
      <w:divBdr>
        <w:top w:val="none" w:sz="0" w:space="0" w:color="auto"/>
        <w:left w:val="none" w:sz="0" w:space="0" w:color="auto"/>
        <w:bottom w:val="none" w:sz="0" w:space="0" w:color="auto"/>
        <w:right w:val="none" w:sz="0" w:space="0" w:color="auto"/>
      </w:divBdr>
    </w:div>
    <w:div w:id="2021734008">
      <w:bodyDiv w:val="1"/>
      <w:marLeft w:val="0"/>
      <w:marRight w:val="0"/>
      <w:marTop w:val="0"/>
      <w:marBottom w:val="0"/>
      <w:divBdr>
        <w:top w:val="none" w:sz="0" w:space="0" w:color="auto"/>
        <w:left w:val="none" w:sz="0" w:space="0" w:color="auto"/>
        <w:bottom w:val="none" w:sz="0" w:space="0" w:color="auto"/>
        <w:right w:val="none" w:sz="0" w:space="0" w:color="auto"/>
      </w:divBdr>
      <w:divsChild>
        <w:div w:id="651905271">
          <w:marLeft w:val="0"/>
          <w:marRight w:val="0"/>
          <w:marTop w:val="0"/>
          <w:marBottom w:val="0"/>
          <w:divBdr>
            <w:top w:val="none" w:sz="0" w:space="0" w:color="auto"/>
            <w:left w:val="none" w:sz="0" w:space="0" w:color="auto"/>
            <w:bottom w:val="none" w:sz="0" w:space="0" w:color="auto"/>
            <w:right w:val="none" w:sz="0" w:space="0" w:color="auto"/>
          </w:divBdr>
        </w:div>
        <w:div w:id="1352148873">
          <w:marLeft w:val="0"/>
          <w:marRight w:val="0"/>
          <w:marTop w:val="0"/>
          <w:marBottom w:val="0"/>
          <w:divBdr>
            <w:top w:val="none" w:sz="0" w:space="0" w:color="auto"/>
            <w:left w:val="none" w:sz="0" w:space="0" w:color="auto"/>
            <w:bottom w:val="none" w:sz="0" w:space="0" w:color="auto"/>
            <w:right w:val="none" w:sz="0" w:space="0" w:color="auto"/>
          </w:divBdr>
        </w:div>
        <w:div w:id="913781840">
          <w:marLeft w:val="0"/>
          <w:marRight w:val="0"/>
          <w:marTop w:val="0"/>
          <w:marBottom w:val="0"/>
          <w:divBdr>
            <w:top w:val="none" w:sz="0" w:space="0" w:color="auto"/>
            <w:left w:val="none" w:sz="0" w:space="0" w:color="auto"/>
            <w:bottom w:val="none" w:sz="0" w:space="0" w:color="auto"/>
            <w:right w:val="none" w:sz="0" w:space="0" w:color="auto"/>
          </w:divBdr>
        </w:div>
        <w:div w:id="97454504">
          <w:marLeft w:val="0"/>
          <w:marRight w:val="0"/>
          <w:marTop w:val="0"/>
          <w:marBottom w:val="0"/>
          <w:divBdr>
            <w:top w:val="none" w:sz="0" w:space="0" w:color="auto"/>
            <w:left w:val="none" w:sz="0" w:space="0" w:color="auto"/>
            <w:bottom w:val="none" w:sz="0" w:space="0" w:color="auto"/>
            <w:right w:val="none" w:sz="0" w:space="0" w:color="auto"/>
          </w:divBdr>
        </w:div>
        <w:div w:id="199821909">
          <w:marLeft w:val="0"/>
          <w:marRight w:val="0"/>
          <w:marTop w:val="0"/>
          <w:marBottom w:val="0"/>
          <w:divBdr>
            <w:top w:val="none" w:sz="0" w:space="0" w:color="auto"/>
            <w:left w:val="none" w:sz="0" w:space="0" w:color="auto"/>
            <w:bottom w:val="none" w:sz="0" w:space="0" w:color="auto"/>
            <w:right w:val="none" w:sz="0" w:space="0" w:color="auto"/>
          </w:divBdr>
        </w:div>
        <w:div w:id="1584071438">
          <w:marLeft w:val="0"/>
          <w:marRight w:val="0"/>
          <w:marTop w:val="0"/>
          <w:marBottom w:val="0"/>
          <w:divBdr>
            <w:top w:val="none" w:sz="0" w:space="0" w:color="auto"/>
            <w:left w:val="none" w:sz="0" w:space="0" w:color="auto"/>
            <w:bottom w:val="none" w:sz="0" w:space="0" w:color="auto"/>
            <w:right w:val="none" w:sz="0" w:space="0" w:color="auto"/>
          </w:divBdr>
        </w:div>
        <w:div w:id="682975166">
          <w:marLeft w:val="0"/>
          <w:marRight w:val="0"/>
          <w:marTop w:val="0"/>
          <w:marBottom w:val="0"/>
          <w:divBdr>
            <w:top w:val="none" w:sz="0" w:space="0" w:color="auto"/>
            <w:left w:val="none" w:sz="0" w:space="0" w:color="auto"/>
            <w:bottom w:val="none" w:sz="0" w:space="0" w:color="auto"/>
            <w:right w:val="none" w:sz="0" w:space="0" w:color="auto"/>
          </w:divBdr>
        </w:div>
        <w:div w:id="296182475">
          <w:marLeft w:val="0"/>
          <w:marRight w:val="0"/>
          <w:marTop w:val="0"/>
          <w:marBottom w:val="0"/>
          <w:divBdr>
            <w:top w:val="none" w:sz="0" w:space="0" w:color="auto"/>
            <w:left w:val="none" w:sz="0" w:space="0" w:color="auto"/>
            <w:bottom w:val="none" w:sz="0" w:space="0" w:color="auto"/>
            <w:right w:val="none" w:sz="0" w:space="0" w:color="auto"/>
          </w:divBdr>
        </w:div>
        <w:div w:id="801964118">
          <w:marLeft w:val="0"/>
          <w:marRight w:val="0"/>
          <w:marTop w:val="0"/>
          <w:marBottom w:val="0"/>
          <w:divBdr>
            <w:top w:val="none" w:sz="0" w:space="0" w:color="auto"/>
            <w:left w:val="none" w:sz="0" w:space="0" w:color="auto"/>
            <w:bottom w:val="none" w:sz="0" w:space="0" w:color="auto"/>
            <w:right w:val="none" w:sz="0" w:space="0" w:color="auto"/>
          </w:divBdr>
        </w:div>
        <w:div w:id="1895847531">
          <w:marLeft w:val="0"/>
          <w:marRight w:val="0"/>
          <w:marTop w:val="0"/>
          <w:marBottom w:val="0"/>
          <w:divBdr>
            <w:top w:val="none" w:sz="0" w:space="0" w:color="auto"/>
            <w:left w:val="none" w:sz="0" w:space="0" w:color="auto"/>
            <w:bottom w:val="none" w:sz="0" w:space="0" w:color="auto"/>
            <w:right w:val="none" w:sz="0" w:space="0" w:color="auto"/>
          </w:divBdr>
        </w:div>
      </w:divsChild>
    </w:div>
    <w:div w:id="2025203839">
      <w:bodyDiv w:val="1"/>
      <w:marLeft w:val="0"/>
      <w:marRight w:val="0"/>
      <w:marTop w:val="0"/>
      <w:marBottom w:val="0"/>
      <w:divBdr>
        <w:top w:val="none" w:sz="0" w:space="0" w:color="auto"/>
        <w:left w:val="none" w:sz="0" w:space="0" w:color="auto"/>
        <w:bottom w:val="none" w:sz="0" w:space="0" w:color="auto"/>
        <w:right w:val="none" w:sz="0" w:space="0" w:color="auto"/>
      </w:divBdr>
    </w:div>
    <w:div w:id="20411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sl.texas.gov/sites/default/files/public/tslac/slrm/state/schedules/101.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vbcs3k3ix33ieff/MULTI-TX-GOV-%28OLG%29-20-0068%20Review%20File.docx?dl=0" TargetMode="External"/><Relationship Id="rId11" Type="http://schemas.openxmlformats.org/officeDocument/2006/relationships/customXml" Target="../customXml/item2.xml"/><Relationship Id="rId5" Type="http://schemas.openxmlformats.org/officeDocument/2006/relationships/hyperlink" Target="https://airtable.com/tblkkIrUa6CqOAnIB/viwSosdEd7XlU0COD/recTq5dfV9wWbbn8H?blocks=hide"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BD1A92102A74E8327D4D3A204C072" ma:contentTypeVersion="12" ma:contentTypeDescription="Create a new document." ma:contentTypeScope="" ma:versionID="df954fc362acedcfda351b16cce30b56">
  <xsd:schema xmlns:xsd="http://www.w3.org/2001/XMLSchema" xmlns:xs="http://www.w3.org/2001/XMLSchema" xmlns:p="http://schemas.microsoft.com/office/2006/metadata/properties" xmlns:ns2="fb404590-26f3-447b-8491-655bf134e159" xmlns:ns3="68999f9c-f9b5-45cb-9c2f-365641ad7a4e" targetNamespace="http://schemas.microsoft.com/office/2006/metadata/properties" ma:root="true" ma:fieldsID="6767ee117fb415fc289e250b90bff8cc" ns2:_="" ns3:_="">
    <xsd:import namespace="fb404590-26f3-447b-8491-655bf134e159"/>
    <xsd:import namespace="68999f9c-f9b5-45cb-9c2f-365641ad7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4590-26f3-447b-8491-655bf134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99f9c-f9b5-45cb-9c2f-365641ad7a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1DBE3-EFD3-4362-9B90-8C2C5ACB5614}"/>
</file>

<file path=customXml/itemProps2.xml><?xml version="1.0" encoding="utf-8"?>
<ds:datastoreItem xmlns:ds="http://schemas.openxmlformats.org/officeDocument/2006/customXml" ds:itemID="{AA5CE5BD-8E21-432F-AE44-5A67143883A7}"/>
</file>

<file path=customXml/itemProps3.xml><?xml version="1.0" encoding="utf-8"?>
<ds:datastoreItem xmlns:ds="http://schemas.openxmlformats.org/officeDocument/2006/customXml" ds:itemID="{0EF31EBF-E3DC-41DC-8ADD-25A55595B7E3}"/>
</file>

<file path=docProps/app.xml><?xml version="1.0" encoding="utf-8"?>
<Properties xmlns="http://schemas.openxmlformats.org/officeDocument/2006/extended-properties" xmlns:vt="http://schemas.openxmlformats.org/officeDocument/2006/docPropsVTypes">
  <Template>Normal.dotm</Template>
  <TotalTime>168</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sarah.studley@americanoversight.org</dc:creator>
  <cp:keywords/>
  <dc:description/>
  <cp:lastModifiedBy>Gabe Dell</cp:lastModifiedBy>
  <cp:revision>459</cp:revision>
  <cp:lastPrinted>2019-01-17T19:11:00Z</cp:lastPrinted>
  <dcterms:created xsi:type="dcterms:W3CDTF">2019-01-18T16:32:00Z</dcterms:created>
  <dcterms:modified xsi:type="dcterms:W3CDTF">2020-02-11T22:57:00Z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0x010100528BD1A92102A74E8327D4D3A204C072</vt:lpwstr>
  </property>
  <property fmtid="{D5CDD505-2E9C-101B-9397-08002B2CF9AE}" pid="3" name="Order">
    <vt:r8>6200</vt:r8>
  </property>
</Properties>
</file>